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CB7BE6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4B33F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4B33F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4B33F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4B33F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4B33F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4B33F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4B33F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4B33F7">
              <w:rPr>
                <w:rFonts w:ascii="Arial Narrow" w:hAnsi="Arial Narrow"/>
                <w:b/>
                <w:bCs/>
                <w:sz w:val="22"/>
                <w:szCs w:val="22"/>
              </w:rPr>
              <w:t>ATT20250475C.1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4B33F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4B33F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4B33F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4B33F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5/27/2026</w:t>
            </w:r>
          </w:p>
        </w:tc>
      </w:tr>
      <w:tr w:rsidR="00A61808" w:rsidRPr="004B33F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4B33F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4B33F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4B33F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4B33F7" w14:paraId="4E00563C" w14:textId="77777777" w:rsidTr="00A61808">
        <w:tc>
          <w:tcPr>
            <w:tcW w:w="2160" w:type="dxa"/>
          </w:tcPr>
          <w:p w14:paraId="7100815E" w14:textId="77777777" w:rsidR="004726DA" w:rsidRPr="004B33F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4B33F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4B33F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4B33F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Louisiana</w:t>
            </w:r>
          </w:p>
        </w:tc>
      </w:tr>
    </w:tbl>
    <w:p w14:paraId="7DF929F0" w14:textId="77777777" w:rsidR="008D0182" w:rsidRPr="004B33F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4B33F7" w14:paraId="5C16C69A" w14:textId="77777777" w:rsidTr="00364B56">
        <w:tc>
          <w:tcPr>
            <w:tcW w:w="2340" w:type="dxa"/>
          </w:tcPr>
          <w:p w14:paraId="5ACADCD7" w14:textId="77777777" w:rsidR="00364B56" w:rsidRPr="004B33F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4B33F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4B33F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4B33F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4B33F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4B33F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4B33F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4B33F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4B33F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4B33F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4B33F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567B69" w:rsidRPr="004B33F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567B69" w:rsidRPr="004B33F7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103BDD9E" w14:textId="77777777" w:rsidR="00567B69" w:rsidRPr="004B33F7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63B1A97F" w:rsidR="00567B69" w:rsidRPr="004B33F7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4B33F7">
              <w:rPr>
                <w:rFonts w:ascii="Arial Narrow" w:hAnsi="Arial Narrow" w:cs="Arial"/>
                <w:snapToGrid/>
                <w:sz w:val="22"/>
                <w:szCs w:val="22"/>
              </w:rPr>
              <w:t>Mohamad El- Haj</w:t>
            </w:r>
          </w:p>
        </w:tc>
        <w:tc>
          <w:tcPr>
            <w:tcW w:w="3510" w:type="dxa"/>
          </w:tcPr>
          <w:p w14:paraId="14CD4241" w14:textId="77777777" w:rsidR="00567B69" w:rsidRPr="004B33F7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2173737C" w:rsidR="00567B69" w:rsidRPr="004B33F7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4B33F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567B69" w:rsidRPr="004B33F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567B69" w:rsidRPr="004B33F7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3D7D3C4C" w:rsidR="00567B69" w:rsidRPr="004B33F7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4B33F7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4B33F7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4B33F7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677AF0AF" w:rsidR="00567B69" w:rsidRPr="004B33F7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4B33F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4B33F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4B33F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567B69" w:rsidRPr="004B33F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567B69" w:rsidRPr="004B33F7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0A94E9BB" w:rsidR="00567B69" w:rsidRPr="004B33F7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4B33F7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Dallas, TX 75202</w:t>
            </w:r>
          </w:p>
        </w:tc>
        <w:tc>
          <w:tcPr>
            <w:tcW w:w="3510" w:type="dxa"/>
          </w:tcPr>
          <w:p w14:paraId="669CADC4" w14:textId="5C6336CD" w:rsidR="00567B69" w:rsidRPr="004B33F7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4B33F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567B69" w:rsidRPr="004B33F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567B69" w:rsidRPr="004B33F7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1C2ADE5A" w:rsidR="00567B69" w:rsidRPr="004B33F7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4B33F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07251EAA" w:rsidR="00567B69" w:rsidRPr="004B33F7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4B33F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567B69" w:rsidRPr="004B33F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567B69" w:rsidRPr="004B33F7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3D2B1D50" w:rsidR="00567B69" w:rsidRPr="004B33F7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4B33F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09EC5F74" w:rsidR="00567B69" w:rsidRPr="004B33F7" w:rsidRDefault="00567B69" w:rsidP="00567B69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4B33F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4B33F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023D93A9" w14:textId="77777777" w:rsidR="004B33F7" w:rsidRPr="004B33F7" w:rsidRDefault="00744CC6" w:rsidP="004B33F7">
      <w:pPr>
        <w:rPr>
          <w:rFonts w:ascii="Arial Narrow" w:hAnsi="Arial Narrow" w:cs="Arial"/>
          <w:sz w:val="22"/>
          <w:szCs w:val="22"/>
        </w:rPr>
      </w:pPr>
      <w:r w:rsidRPr="004B33F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4B33F7" w:rsidRPr="004B33F7">
        <w:rPr>
          <w:rFonts w:ascii="Arial Narrow" w:hAnsi="Arial Narrow" w:cs="Arial"/>
          <w:sz w:val="22"/>
          <w:szCs w:val="22"/>
        </w:rPr>
        <w:t>September 17, 2026</w:t>
      </w:r>
    </w:p>
    <w:p w14:paraId="0CDA2AB8" w14:textId="0F567644" w:rsidR="00744CC6" w:rsidRPr="004B33F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4B33F7" w:rsidRDefault="00744CC6" w:rsidP="00744CC6">
      <w:pPr>
        <w:rPr>
          <w:rFonts w:ascii="Arial Narrow" w:hAnsi="Arial Narrow" w:cs="Arial"/>
          <w:sz w:val="22"/>
          <w:szCs w:val="22"/>
        </w:rPr>
      </w:pPr>
      <w:r w:rsidRPr="004B33F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57984223" w14:textId="3E789760" w:rsidR="003A61FB" w:rsidRPr="004B33F7" w:rsidRDefault="004B33F7" w:rsidP="00B77C85">
      <w:pPr>
        <w:widowControl/>
        <w:jc w:val="both"/>
        <w:rPr>
          <w:rFonts w:ascii="Arial Narrow" w:hAnsi="Arial Narrow" w:cs="Arial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4B33F7">
        <w:rPr>
          <w:rFonts w:ascii="Arial Narrow" w:hAnsi="Arial Narrow"/>
          <w:sz w:val="22"/>
          <w:szCs w:val="22"/>
        </w:rPr>
        <w:t>BellSouth Telecommunications, LLC d/b/a AT&amp;T Louisiana (AT&amp;T Louisiana) intends to retire copper feeder facilities serving Distribution Areas (DAs) 3118B and 3150B in the Houma (HOUMLAMA) Wire Center due to planned construction and permit-related easement reduction associated with a U.S. Army Corps of Engineers project along a waterway crossing in Houma, Louisiana. The U.S. Army Corps of Engineers has requested that AT&amp;T Louisiana remove or relocate its facilities that conflict with this project no later than October 30, 2026.</w:t>
      </w:r>
    </w:p>
    <w:p w14:paraId="6929B3CA" w14:textId="77777777" w:rsidR="004B33F7" w:rsidRPr="004B33F7" w:rsidRDefault="004B33F7" w:rsidP="00B77C85">
      <w:pPr>
        <w:widowControl/>
        <w:jc w:val="both"/>
        <w:rPr>
          <w:rFonts w:ascii="Arial Narrow" w:hAnsi="Arial Narrow" w:cs="Arial"/>
          <w:sz w:val="22"/>
          <w:szCs w:val="22"/>
        </w:rPr>
      </w:pPr>
    </w:p>
    <w:p w14:paraId="0E90377E" w14:textId="50E12A89" w:rsidR="003A61FB" w:rsidRPr="004B33F7" w:rsidRDefault="003A61FB" w:rsidP="00B77C85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r w:rsidRPr="004B33F7">
        <w:rPr>
          <w:rFonts w:ascii="Arial Narrow" w:hAnsi="Arial Narrow" w:cs="Arial"/>
          <w:sz w:val="22"/>
          <w:szCs w:val="22"/>
        </w:rPr>
        <w:t xml:space="preserve">AT&amp;T Louisiana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4B33F7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4B33F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4B33F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7161D2CE" w:rsidR="00744CC6" w:rsidRPr="004B33F7" w:rsidRDefault="00EF37A4" w:rsidP="00DE7749">
      <w:pPr>
        <w:jc w:val="both"/>
        <w:rPr>
          <w:rFonts w:ascii="Arial Narrow" w:hAnsi="Arial Narrow" w:cs="Arial"/>
          <w:sz w:val="22"/>
          <w:szCs w:val="22"/>
        </w:rPr>
      </w:pPr>
      <w:r w:rsidRPr="004B33F7">
        <w:rPr>
          <w:rFonts w:ascii="Arial Narrow" w:hAnsi="Arial Narrow" w:cs="Arial"/>
          <w:sz w:val="22"/>
          <w:szCs w:val="22"/>
        </w:rPr>
        <w:t xml:space="preserve">After implementation of this plan, only fiber-based services will be available in these DAs. Currently, AT&amp;T Louisiana's records indicate a total of 19 assigned </w:t>
      </w:r>
      <w:r w:rsidR="004B33F7" w:rsidRPr="004B33F7">
        <w:rPr>
          <w:rFonts w:ascii="Arial Narrow" w:hAnsi="Arial Narrow" w:cs="Arial"/>
          <w:sz w:val="22"/>
          <w:szCs w:val="22"/>
        </w:rPr>
        <w:t>circuits</w:t>
      </w:r>
      <w:r w:rsidRPr="004B33F7">
        <w:rPr>
          <w:rFonts w:ascii="Arial Narrow" w:hAnsi="Arial Narrow" w:cs="Arial"/>
          <w:sz w:val="22"/>
          <w:szCs w:val="22"/>
        </w:rPr>
        <w:t xml:space="preserve">, </w:t>
      </w:r>
      <w:r w:rsidR="004B33F7" w:rsidRPr="004B33F7">
        <w:rPr>
          <w:rFonts w:ascii="Arial Narrow" w:hAnsi="Arial Narrow" w:cs="Arial"/>
          <w:sz w:val="22"/>
          <w:szCs w:val="22"/>
        </w:rPr>
        <w:t>five</w:t>
      </w:r>
      <w:r w:rsidRPr="004B33F7">
        <w:rPr>
          <w:rFonts w:ascii="Arial Narrow" w:hAnsi="Arial Narrow" w:cs="Arial"/>
          <w:sz w:val="22"/>
          <w:szCs w:val="22"/>
        </w:rPr>
        <w:t xml:space="preserve"> of which is a competitive carrier circuit, affected by this network change. Notices will be sent to the affected carriers to make alternative arrangements.</w:t>
      </w:r>
    </w:p>
    <w:p w14:paraId="61010B80" w14:textId="77777777" w:rsidR="00884F9D" w:rsidRPr="004B33F7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4B33F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4B33F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4B33F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4B33F7">
        <w:rPr>
          <w:rFonts w:ascii="Arial Narrow" w:hAnsi="Arial Narrow" w:cs="Arial"/>
          <w:b/>
          <w:sz w:val="22"/>
          <w:szCs w:val="22"/>
        </w:rPr>
        <w:t>I</w:t>
      </w:r>
      <w:r w:rsidR="0046549C" w:rsidRPr="004B33F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4B33F7">
        <w:rPr>
          <w:rFonts w:ascii="Arial Narrow" w:hAnsi="Arial Narrow" w:cs="Arial"/>
          <w:b/>
          <w:sz w:val="22"/>
          <w:szCs w:val="22"/>
        </w:rPr>
        <w:t>A</w:t>
      </w:r>
      <w:r w:rsidR="0046549C" w:rsidRPr="004B33F7">
        <w:rPr>
          <w:rFonts w:ascii="Arial Narrow" w:hAnsi="Arial Narrow" w:cs="Arial"/>
          <w:b/>
          <w:sz w:val="22"/>
          <w:szCs w:val="22"/>
        </w:rPr>
        <w:t>ddress</w:t>
      </w:r>
      <w:r w:rsidR="00FC1AB1" w:rsidRPr="004B33F7">
        <w:rPr>
          <w:rFonts w:ascii="Arial Narrow" w:hAnsi="Arial Narrow" w:cs="Arial"/>
          <w:b/>
          <w:sz w:val="22"/>
          <w:szCs w:val="22"/>
        </w:rPr>
        <w:t>es</w:t>
      </w:r>
      <w:r w:rsidR="0046549C" w:rsidRPr="004B33F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4B33F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26ADD58C" w:rsidR="00C606F0" w:rsidRPr="009B0490" w:rsidRDefault="004B33F7" w:rsidP="00DE7749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object w:dxaOrig="1534" w:dyaOrig="994" w14:anchorId="75E614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4" o:title=""/>
          </v:shape>
          <o:OLEObject Type="Embed" ProgID="Excel.Sheet.12" ShapeID="_x0000_i1025" DrawAspect="Icon" ObjectID="_1839651238" r:id="rId15"/>
        </w:object>
      </w:r>
    </w:p>
    <w:sectPr w:rsidR="00C606F0" w:rsidRPr="009B0490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48E5D" w14:textId="77777777" w:rsidR="00EA5127" w:rsidRDefault="00EA5127">
      <w:r>
        <w:separator/>
      </w:r>
    </w:p>
  </w:endnote>
  <w:endnote w:type="continuationSeparator" w:id="0">
    <w:p w14:paraId="657F7427" w14:textId="77777777" w:rsidR="00EA5127" w:rsidRDefault="00EA5127">
      <w:r>
        <w:continuationSeparator/>
      </w:r>
    </w:p>
  </w:endnote>
  <w:endnote w:type="continuationNotice" w:id="1">
    <w:p w14:paraId="11EAA380" w14:textId="77777777" w:rsidR="00EA5127" w:rsidRDefault="00EA51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23644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A46FA" w14:textId="77777777" w:rsidR="00EA5127" w:rsidRDefault="00EA5127">
      <w:r>
        <w:separator/>
      </w:r>
    </w:p>
  </w:footnote>
  <w:footnote w:type="continuationSeparator" w:id="0">
    <w:p w14:paraId="7B517494" w14:textId="77777777" w:rsidR="00EA5127" w:rsidRDefault="00EA5127">
      <w:r>
        <w:continuationSeparator/>
      </w:r>
    </w:p>
  </w:footnote>
  <w:footnote w:type="continuationNotice" w:id="1">
    <w:p w14:paraId="2E346BD0" w14:textId="77777777" w:rsidR="00EA5127" w:rsidRDefault="00EA51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51990"/>
    <w:rsid w:val="00151F29"/>
    <w:rsid w:val="00153025"/>
    <w:rsid w:val="0016066E"/>
    <w:rsid w:val="00161347"/>
    <w:rsid w:val="001622B6"/>
    <w:rsid w:val="00163D2D"/>
    <w:rsid w:val="001672A3"/>
    <w:rsid w:val="00170276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2600D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1A3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33EF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3EEA"/>
    <w:rsid w:val="004250A7"/>
    <w:rsid w:val="00432E2D"/>
    <w:rsid w:val="0043337E"/>
    <w:rsid w:val="004369BB"/>
    <w:rsid w:val="004418E4"/>
    <w:rsid w:val="00446629"/>
    <w:rsid w:val="004500A3"/>
    <w:rsid w:val="00451D7A"/>
    <w:rsid w:val="00454184"/>
    <w:rsid w:val="00456C9B"/>
    <w:rsid w:val="00460522"/>
    <w:rsid w:val="004616A3"/>
    <w:rsid w:val="00462695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33F7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B69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1C39"/>
    <w:rsid w:val="0063269A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8F4E85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0914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64C59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58BB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B7BE6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4AF6"/>
    <w:rsid w:val="00E352F9"/>
    <w:rsid w:val="00E36E3A"/>
    <w:rsid w:val="00E4103E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512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8BD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42A7E"/>
    <w:rsid w:val="0018241B"/>
    <w:rsid w:val="00192B75"/>
    <w:rsid w:val="001A2354"/>
    <w:rsid w:val="001C41E6"/>
    <w:rsid w:val="00210C47"/>
    <w:rsid w:val="00210EBB"/>
    <w:rsid w:val="00225157"/>
    <w:rsid w:val="0022600D"/>
    <w:rsid w:val="00261C77"/>
    <w:rsid w:val="00280B38"/>
    <w:rsid w:val="00286741"/>
    <w:rsid w:val="00293493"/>
    <w:rsid w:val="002A498B"/>
    <w:rsid w:val="002D2C86"/>
    <w:rsid w:val="002F14F0"/>
    <w:rsid w:val="00300778"/>
    <w:rsid w:val="003055E4"/>
    <w:rsid w:val="003161A3"/>
    <w:rsid w:val="003252CF"/>
    <w:rsid w:val="003333EF"/>
    <w:rsid w:val="003427C5"/>
    <w:rsid w:val="0034483C"/>
    <w:rsid w:val="00372FE6"/>
    <w:rsid w:val="003770AD"/>
    <w:rsid w:val="00395185"/>
    <w:rsid w:val="003B3E64"/>
    <w:rsid w:val="003C17D1"/>
    <w:rsid w:val="003C2D7F"/>
    <w:rsid w:val="003C4FAA"/>
    <w:rsid w:val="003E4FB5"/>
    <w:rsid w:val="00403671"/>
    <w:rsid w:val="004107E9"/>
    <w:rsid w:val="00443E51"/>
    <w:rsid w:val="00477925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11FA7"/>
    <w:rsid w:val="00625464"/>
    <w:rsid w:val="006436E6"/>
    <w:rsid w:val="00643F5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F11963"/>
    <w:rsid w:val="00F3522D"/>
    <w:rsid w:val="00F42B8C"/>
    <w:rsid w:val="00F47865"/>
    <w:rsid w:val="00F569BC"/>
    <w:rsid w:val="00F82E4F"/>
    <w:rsid w:val="00FA19FE"/>
    <w:rsid w:val="00FD1045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3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247</Words>
  <Characters>1512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1734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49</cp:revision>
  <cp:lastPrinted>2019-03-07T19:09:00Z</cp:lastPrinted>
  <dcterms:created xsi:type="dcterms:W3CDTF">2025-08-25T21:07:00Z</dcterms:created>
  <dcterms:modified xsi:type="dcterms:W3CDTF">2026-05-07T14:27:00Z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