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ATT20250393C.1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4/22/2026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32C5F55C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54620A">
        <w:rPr>
          <w:rFonts w:ascii="Arial Narrow" w:hAnsi="Arial Narrow" w:cs="Arial"/>
          <w:sz w:val="22"/>
          <w:szCs w:val="22"/>
        </w:rPr>
        <w:t xml:space="preserve">August </w:t>
      </w:r>
      <w:r w:rsidR="007458B4" w:rsidRPr="00685487">
        <w:rPr>
          <w:rFonts w:ascii="Arial Narrow" w:hAnsi="Arial Narrow" w:cs="Arial"/>
          <w:sz w:val="22"/>
          <w:szCs w:val="22"/>
        </w:rPr>
        <w:t>20</w:t>
      </w:r>
      <w:r w:rsidR="0054620A">
        <w:rPr>
          <w:rFonts w:ascii="Arial Narrow" w:hAnsi="Arial Narrow" w:cs="Arial"/>
          <w:sz w:val="22"/>
          <w:szCs w:val="22"/>
        </w:rPr>
        <w:t xml:space="preserve">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6810F1A1" w14:textId="77777777" w:rsidR="00090A03" w:rsidRPr="00DD2749" w:rsidRDefault="00090A03" w:rsidP="00090A03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D274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Louisiana (AT&amp;T Louisiana) intends to </w:t>
      </w:r>
      <w:r w:rsidRPr="00230A49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>retire copper feeder facilities</w:t>
      </w:r>
      <w:r w:rsidRPr="00DD2749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Pr="00CB13F4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>serving</w:t>
      </w:r>
      <w:r w:rsidRPr="00DD274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 Distribution Area (DA) 320203 within the Sherwood (BTRGLASW) Wire Center due to the impact of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 </w:t>
      </w:r>
      <w:r w:rsidRPr="00DD274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planned Louisiana Department of Transportation (LDOT) construction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project </w:t>
      </w:r>
      <w:r w:rsidRPr="00DD274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associated with the MOVEBR Project #12-SC-HC-0043. This work will improve Old Hammond Hwy Segment 1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. </w:t>
      </w:r>
      <w:r w:rsidRPr="00DD274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LDOT has requested that AT&amp;T Louisiana remove or relocate facilities that may be in the way of this road project before </w:t>
      </w:r>
      <w:r w:rsidRPr="00090A0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April 30, 2026</w:t>
      </w:r>
      <w:r w:rsidRPr="00DD274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6D129B55" w14:textId="77777777" w:rsidR="00090A03" w:rsidRPr="00685487" w:rsidRDefault="00090A03" w:rsidP="00090A03">
      <w:pPr>
        <w:jc w:val="both"/>
        <w:rPr>
          <w:rFonts w:ascii="Arial Narrow" w:hAnsi="Arial Narrow" w:cs="Arial"/>
          <w:sz w:val="22"/>
          <w:szCs w:val="22"/>
        </w:rPr>
      </w:pPr>
    </w:p>
    <w:p w14:paraId="7DDDF0A7" w14:textId="77777777" w:rsidR="00090A03" w:rsidRPr="00685487" w:rsidRDefault="00090A03" w:rsidP="00090A03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3422AC6A" w14:textId="67CF5C3E" w:rsidR="00090A03" w:rsidRPr="00685487" w:rsidRDefault="00090A03" w:rsidP="00090A03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Louisiana's records indicate a total of 4 assigned circuits, </w:t>
      </w:r>
      <w:r>
        <w:rPr>
          <w:rFonts w:ascii="Arial Narrow" w:hAnsi="Arial Narrow" w:cs="Arial"/>
          <w:sz w:val="22"/>
          <w:szCs w:val="22"/>
        </w:rPr>
        <w:t>two</w:t>
      </w:r>
      <w:r w:rsidRPr="00685487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</w:t>
      </w:r>
      <w:r w:rsidRPr="00F1313A">
        <w:rPr>
          <w:rFonts w:ascii="Arial Narrow" w:hAnsi="Arial Narrow" w:cs="Arial"/>
          <w:sz w:val="22"/>
          <w:szCs w:val="22"/>
        </w:rPr>
        <w:t xml:space="preserve"> </w:t>
      </w:r>
      <w:r w:rsidRPr="00C361AF">
        <w:rPr>
          <w:rFonts w:ascii="Arial Narrow" w:hAnsi="Arial Narrow" w:cs="Arial"/>
          <w:sz w:val="22"/>
          <w:szCs w:val="22"/>
        </w:rPr>
        <w:t>Notices</w:t>
      </w:r>
      <w:r>
        <w:rPr>
          <w:rFonts w:ascii="Arial Narrow" w:hAnsi="Arial Narrow" w:cs="Arial"/>
          <w:sz w:val="22"/>
          <w:szCs w:val="22"/>
        </w:rPr>
        <w:t xml:space="preserve"> will be sent to the affected carriers to make alternative arrangements.</w:t>
      </w:r>
      <w:r w:rsidRPr="00C361AF">
        <w:rPr>
          <w:rFonts w:ascii="Arial Narrow" w:hAnsi="Arial Narrow" w:cs="Arial"/>
          <w:sz w:val="22"/>
          <w:szCs w:val="22"/>
        </w:rPr>
        <w:t> 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CFF435A" w:rsidR="00C606F0" w:rsidRPr="00685487" w:rsidRDefault="00497057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57C795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381913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6452" w14:textId="77777777" w:rsidR="00DE5011" w:rsidRDefault="00DE5011">
      <w:r>
        <w:separator/>
      </w:r>
    </w:p>
  </w:endnote>
  <w:endnote w:type="continuationSeparator" w:id="0">
    <w:p w14:paraId="688DD844" w14:textId="77777777" w:rsidR="00DE5011" w:rsidRDefault="00DE5011">
      <w:r>
        <w:continuationSeparator/>
      </w:r>
    </w:p>
  </w:endnote>
  <w:endnote w:type="continuationNotice" w:id="1">
    <w:p w14:paraId="56207CAD" w14:textId="77777777" w:rsidR="00DE5011" w:rsidRDefault="00DE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27378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6671" w14:textId="77777777" w:rsidR="00DE5011" w:rsidRDefault="00DE5011">
      <w:r>
        <w:separator/>
      </w:r>
    </w:p>
  </w:footnote>
  <w:footnote w:type="continuationSeparator" w:id="0">
    <w:p w14:paraId="5E644BA0" w14:textId="77777777" w:rsidR="00DE5011" w:rsidRDefault="00DE5011">
      <w:r>
        <w:continuationSeparator/>
      </w:r>
    </w:p>
  </w:footnote>
  <w:footnote w:type="continuationNotice" w:id="1">
    <w:p w14:paraId="0FA89560" w14:textId="77777777" w:rsidR="00DE5011" w:rsidRDefault="00DE5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384C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0A03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97F34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6027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0703F"/>
    <w:rsid w:val="00411630"/>
    <w:rsid w:val="00414205"/>
    <w:rsid w:val="00415FA7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5923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97057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13B4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620A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A9D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D728C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43FD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2749"/>
    <w:rsid w:val="00DD3A5E"/>
    <w:rsid w:val="00DD4D99"/>
    <w:rsid w:val="00DE02BF"/>
    <w:rsid w:val="00DE5011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13A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DD2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384C"/>
    <w:rsid w:val="00046970"/>
    <w:rsid w:val="000633E0"/>
    <w:rsid w:val="000645B3"/>
    <w:rsid w:val="000A6913"/>
    <w:rsid w:val="000A7427"/>
    <w:rsid w:val="000B1C55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0703F"/>
    <w:rsid w:val="004107E9"/>
    <w:rsid w:val="00443E51"/>
    <w:rsid w:val="00445923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2A0F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23201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A6BA4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264</Words>
  <Characters>1625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58</cp:revision>
  <cp:lastPrinted>2019-03-07T19:09:00Z</cp:lastPrinted>
  <dcterms:created xsi:type="dcterms:W3CDTF">2025-08-25T21:07:00Z</dcterms:created>
  <dcterms:modified xsi:type="dcterms:W3CDTF">2026-03-30T18:19:00Z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