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B84E79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B84E79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B84E79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B84E79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B84E79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B84E79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/>
                <w:b/>
                <w:bCs/>
                <w:sz w:val="22"/>
                <w:szCs w:val="22"/>
              </w:rPr>
              <w:t>ATT20250327C.1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B84E79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B84E79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3/10/2026</w:t>
            </w:r>
          </w:p>
        </w:tc>
      </w:tr>
      <w:tr w:rsidR="00A61808" w:rsidRPr="00B84E79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B84E79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B84E79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B84E79" w14:paraId="4E00563C" w14:textId="77777777" w:rsidTr="00A61808">
        <w:tc>
          <w:tcPr>
            <w:tcW w:w="2160" w:type="dxa"/>
          </w:tcPr>
          <w:p w14:paraId="7100815E" w14:textId="77777777" w:rsidR="004726DA" w:rsidRPr="00B84E79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B84E79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B84E79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B84E79" w14:paraId="5C16C69A" w14:textId="77777777" w:rsidTr="00364B56">
        <w:tc>
          <w:tcPr>
            <w:tcW w:w="2340" w:type="dxa"/>
          </w:tcPr>
          <w:p w14:paraId="5ACADCD7" w14:textId="77777777" w:rsidR="00364B56" w:rsidRPr="00B84E79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B84E79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B84E79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B84E79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B84E79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B84E79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B84E79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B84E79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B84E79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B84E79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B84E79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B84E79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B84E79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B84E79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B84E79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B84E79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B84E79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B84E79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B84E79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B84E79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B84E79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B84E79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B84E79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B84E79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1B1A59D4" w:rsidR="00685487" w:rsidRPr="00B84E79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B84E79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B84E79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B84E79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B84E79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B84E79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B84E79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B84E79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B84E79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B84E79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B84E79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B84E79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B84E79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40D1E45A" w:rsidR="00744CC6" w:rsidRPr="00B84E79" w:rsidRDefault="00744CC6" w:rsidP="00744CC6">
      <w:pPr>
        <w:rPr>
          <w:rFonts w:ascii="Arial Narrow" w:hAnsi="Arial Narrow" w:cs="Arial"/>
          <w:sz w:val="22"/>
          <w:szCs w:val="22"/>
        </w:rPr>
      </w:pPr>
      <w:r w:rsidRPr="00B84E79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124126" w:rsidRPr="00124126">
        <w:rPr>
          <w:rFonts w:ascii="Arial Narrow" w:hAnsi="Arial Narrow" w:cs="Arial"/>
          <w:b/>
          <w:bCs/>
          <w:sz w:val="22"/>
          <w:szCs w:val="22"/>
        </w:rPr>
        <w:t>Ju</w:t>
      </w:r>
      <w:r w:rsidR="00AE4C99">
        <w:rPr>
          <w:rFonts w:ascii="Arial Narrow" w:hAnsi="Arial Narrow" w:cs="Arial"/>
          <w:b/>
          <w:bCs/>
          <w:sz w:val="22"/>
          <w:szCs w:val="22"/>
        </w:rPr>
        <w:t>ly 08</w:t>
      </w:r>
      <w:r w:rsidR="00124126" w:rsidRPr="00124126">
        <w:rPr>
          <w:rFonts w:ascii="Arial Narrow" w:hAnsi="Arial Narrow" w:cs="Arial"/>
          <w:b/>
          <w:bCs/>
          <w:sz w:val="22"/>
          <w:szCs w:val="22"/>
        </w:rPr>
        <w:t>,</w:t>
      </w:r>
      <w:r w:rsidR="007458B4" w:rsidRPr="00124126">
        <w:rPr>
          <w:rFonts w:ascii="Arial Narrow" w:hAnsi="Arial Narrow" w:cs="Arial"/>
          <w:b/>
          <w:bCs/>
          <w:sz w:val="22"/>
          <w:szCs w:val="22"/>
        </w:rPr>
        <w:t>2026</w:t>
      </w:r>
    </w:p>
    <w:p w14:paraId="0CDA2AB8" w14:textId="77777777" w:rsidR="00744CC6" w:rsidRPr="00B84E79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B84E79" w:rsidRDefault="00744CC6" w:rsidP="00744CC6">
      <w:pPr>
        <w:rPr>
          <w:rFonts w:ascii="Arial Narrow" w:hAnsi="Arial Narrow" w:cs="Arial"/>
          <w:sz w:val="22"/>
          <w:szCs w:val="22"/>
        </w:rPr>
      </w:pPr>
      <w:r w:rsidRPr="00B84E79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0886E75B" w14:textId="77777777" w:rsidR="00F6574F" w:rsidRPr="00B84E79" w:rsidRDefault="00F6574F" w:rsidP="00F6574F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B84E7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Georgia (AT&amp;T Georgia) intends to retire copper feeder and distribution facilities serving Distribution Area (DA) 435404 in the Riverdale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W</w:t>
      </w:r>
      <w:r w:rsidRPr="00B84E7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ire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C</w:t>
      </w:r>
      <w:r w:rsidRPr="00B84E7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enter (RVDLGAMA) including the Old National Hwy sidewalk replacement project (PI </w:t>
      </w:r>
      <w:r w:rsidRPr="00B84E79">
        <w:rPr>
          <w:rFonts w:ascii="Arial Narrow" w:hAnsi="Arial Narrow" w:cs="Arial"/>
          <w:sz w:val="22"/>
          <w:szCs w:val="22"/>
        </w:rPr>
        <w:t>0010730</w:t>
      </w:r>
      <w:r w:rsidRPr="00B84E7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)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Pr="00B84E7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as a result of planned construction. AT&amp;T Georgia has been requested by Gwinnett County to remove or relocate facilities that may be in the way of this project prior to September 30, 2026.</w:t>
      </w:r>
    </w:p>
    <w:p w14:paraId="3A664B0D" w14:textId="77777777" w:rsidR="00F6574F" w:rsidRPr="00B84E79" w:rsidRDefault="00F6574F" w:rsidP="00F6574F">
      <w:pPr>
        <w:jc w:val="both"/>
        <w:rPr>
          <w:rFonts w:ascii="Arial Narrow" w:hAnsi="Arial Narrow" w:cs="Arial"/>
          <w:sz w:val="22"/>
          <w:szCs w:val="22"/>
        </w:rPr>
      </w:pPr>
    </w:p>
    <w:p w14:paraId="015A0605" w14:textId="77777777" w:rsidR="00F6574F" w:rsidRPr="00B84E79" w:rsidRDefault="00F6574F" w:rsidP="00F6574F">
      <w:pPr>
        <w:jc w:val="both"/>
        <w:rPr>
          <w:rFonts w:ascii="Arial Narrow" w:hAnsi="Arial Narrow" w:cs="Arial"/>
          <w:sz w:val="22"/>
          <w:szCs w:val="22"/>
        </w:rPr>
      </w:pPr>
      <w:r w:rsidRPr="00B84E79">
        <w:rPr>
          <w:rFonts w:ascii="Arial Narrow" w:hAnsi="Arial Narrow" w:cs="Arial"/>
          <w:sz w:val="22"/>
          <w:szCs w:val="22"/>
        </w:rPr>
        <w:t xml:space="preserve">AT&amp;T Georgia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B84E79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B84E79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B84E79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B84E79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B84E79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B84E79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Georgia's records indicate a total of 7 assigned circuits, none of which are competitive carrier circuits, affected by this network change.</w:t>
      </w:r>
    </w:p>
    <w:p w14:paraId="61010B80" w14:textId="77777777" w:rsidR="00884F9D" w:rsidRPr="00B84E79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B84E79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B84E79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B84E79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B84E79">
        <w:rPr>
          <w:rFonts w:ascii="Arial Narrow" w:hAnsi="Arial Narrow" w:cs="Arial"/>
          <w:b/>
          <w:sz w:val="22"/>
          <w:szCs w:val="22"/>
        </w:rPr>
        <w:t>I</w:t>
      </w:r>
      <w:r w:rsidR="0046549C" w:rsidRPr="00B84E79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B84E79">
        <w:rPr>
          <w:rFonts w:ascii="Arial Narrow" w:hAnsi="Arial Narrow" w:cs="Arial"/>
          <w:b/>
          <w:sz w:val="22"/>
          <w:szCs w:val="22"/>
        </w:rPr>
        <w:t>A</w:t>
      </w:r>
      <w:r w:rsidR="0046549C" w:rsidRPr="00B84E79">
        <w:rPr>
          <w:rFonts w:ascii="Arial Narrow" w:hAnsi="Arial Narrow" w:cs="Arial"/>
          <w:b/>
          <w:sz w:val="22"/>
          <w:szCs w:val="22"/>
        </w:rPr>
        <w:t>ddress</w:t>
      </w:r>
      <w:r w:rsidR="00FC1AB1" w:rsidRPr="00B84E79">
        <w:rPr>
          <w:rFonts w:ascii="Arial Narrow" w:hAnsi="Arial Narrow" w:cs="Arial"/>
          <w:b/>
          <w:sz w:val="22"/>
          <w:szCs w:val="22"/>
        </w:rPr>
        <w:t>es</w:t>
      </w:r>
      <w:r w:rsidR="0046549C" w:rsidRPr="00B84E79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B84E79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400CD34C" w:rsidR="00C606F0" w:rsidRPr="00B84E79" w:rsidRDefault="00733689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B84E79">
        <w:rPr>
          <w:rFonts w:ascii="Arial Narrow" w:hAnsi="Arial Narrow" w:cs="Arial"/>
          <w:b/>
          <w:sz w:val="22"/>
          <w:szCs w:val="22"/>
        </w:rPr>
        <w:object w:dxaOrig="1539" w:dyaOrig="995" w14:anchorId="4712C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995675" r:id="rId15"/>
        </w:object>
      </w:r>
    </w:p>
    <w:sectPr w:rsidR="00C606F0" w:rsidRPr="00B84E79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5282" w14:textId="77777777" w:rsidR="00445047" w:rsidRDefault="00445047">
      <w:r>
        <w:separator/>
      </w:r>
    </w:p>
  </w:endnote>
  <w:endnote w:type="continuationSeparator" w:id="0">
    <w:p w14:paraId="6CF8F0AE" w14:textId="77777777" w:rsidR="00445047" w:rsidRDefault="00445047">
      <w:r>
        <w:continuationSeparator/>
      </w:r>
    </w:p>
  </w:endnote>
  <w:endnote w:type="continuationNotice" w:id="1">
    <w:p w14:paraId="2B3E486E" w14:textId="77777777" w:rsidR="00445047" w:rsidRDefault="00445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28252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C49D" w14:textId="77777777" w:rsidR="00445047" w:rsidRDefault="00445047">
      <w:r>
        <w:separator/>
      </w:r>
    </w:p>
  </w:footnote>
  <w:footnote w:type="continuationSeparator" w:id="0">
    <w:p w14:paraId="756A59E9" w14:textId="77777777" w:rsidR="00445047" w:rsidRDefault="00445047">
      <w:r>
        <w:continuationSeparator/>
      </w:r>
    </w:p>
  </w:footnote>
  <w:footnote w:type="continuationNotice" w:id="1">
    <w:p w14:paraId="30A37AE4" w14:textId="77777777" w:rsidR="00445047" w:rsidRDefault="004450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1DB8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126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B2BE0"/>
    <w:rsid w:val="003C0DE8"/>
    <w:rsid w:val="003C5F7B"/>
    <w:rsid w:val="003C6BFC"/>
    <w:rsid w:val="003D014B"/>
    <w:rsid w:val="003D0161"/>
    <w:rsid w:val="003D5419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35FC"/>
    <w:rsid w:val="004369BB"/>
    <w:rsid w:val="004418E4"/>
    <w:rsid w:val="00445047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5DD7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6771F"/>
    <w:rsid w:val="00671336"/>
    <w:rsid w:val="00671865"/>
    <w:rsid w:val="00671FFC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2EA5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689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4C99"/>
    <w:rsid w:val="00AE60A4"/>
    <w:rsid w:val="00AF0738"/>
    <w:rsid w:val="00AF0D44"/>
    <w:rsid w:val="00AF2BDF"/>
    <w:rsid w:val="00AF4AA5"/>
    <w:rsid w:val="00AF5768"/>
    <w:rsid w:val="00AF6A6C"/>
    <w:rsid w:val="00B03BE1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4E79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161B3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1ED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273E7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6574F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2BE0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066C5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6771F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1579B"/>
    <w:rsid w:val="00855C80"/>
    <w:rsid w:val="00857E5D"/>
    <w:rsid w:val="00864686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3BE1"/>
    <w:rsid w:val="00B07F18"/>
    <w:rsid w:val="00B1079D"/>
    <w:rsid w:val="00B20582"/>
    <w:rsid w:val="00B56E1E"/>
    <w:rsid w:val="00B724A9"/>
    <w:rsid w:val="00B726C9"/>
    <w:rsid w:val="00BA0CE0"/>
    <w:rsid w:val="00C831ED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273E7"/>
    <w:rsid w:val="00F3522D"/>
    <w:rsid w:val="00F42B8C"/>
    <w:rsid w:val="00F47865"/>
    <w:rsid w:val="00F569BC"/>
    <w:rsid w:val="00F82E4F"/>
    <w:rsid w:val="00FA19FE"/>
    <w:rsid w:val="00FD1045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58</cp:revision>
  <cp:lastPrinted>2019-03-07T19:09:00Z</cp:lastPrinted>
  <dcterms:created xsi:type="dcterms:W3CDTF">2025-08-25T21:07:00Z</dcterms:created>
  <dcterms:modified xsi:type="dcterms:W3CDTF">2026-02-19T14:42:00Z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