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36B486B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A60BDB">
                  <w:rPr>
                    <w:b/>
                    <w:sz w:val="24"/>
                    <w:szCs w:val="24"/>
                  </w:rPr>
                  <w:t>ATT</w:t>
                </w:r>
                <w:r w:rsidR="00306B14" w:rsidRPr="00A60BDB">
                  <w:rPr>
                    <w:b/>
                    <w:sz w:val="24"/>
                    <w:szCs w:val="24"/>
                  </w:rPr>
                  <w:t>202</w:t>
                </w:r>
                <w:r w:rsidR="001F5574" w:rsidRPr="00A60BDB">
                  <w:rPr>
                    <w:b/>
                    <w:sz w:val="24"/>
                    <w:szCs w:val="24"/>
                  </w:rPr>
                  <w:t>5</w:t>
                </w:r>
                <w:r w:rsidR="00A60BDB" w:rsidRPr="00A60BDB">
                  <w:rPr>
                    <w:b/>
                    <w:sz w:val="24"/>
                    <w:szCs w:val="24"/>
                  </w:rPr>
                  <w:t>0326</w:t>
                </w:r>
                <w:r w:rsidR="00491A19" w:rsidRPr="00A60BDB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379D56BD" w:rsidR="00A61808" w:rsidRPr="00A33494" w:rsidRDefault="00A60BDB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3/9/2026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12CBC05D" w:rsidR="004726DA" w:rsidRPr="00A33494" w:rsidRDefault="00A60BDB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Tennessee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0C1DCED2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A60BDB">
        <w:rPr>
          <w:rFonts w:cs="Arial"/>
          <w:sz w:val="24"/>
          <w:szCs w:val="24"/>
        </w:rPr>
        <w:t>July 7,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2B70FB3D" w:rsidR="004D49F6" w:rsidRPr="00A60BDB" w:rsidRDefault="00A60BDB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A60BDB">
        <w:rPr>
          <w:rFonts w:cs="Arial"/>
          <w:sz w:val="24"/>
          <w:szCs w:val="24"/>
        </w:rPr>
        <w:t>BellSouth Telecommunications, LLC d/b/a AT&amp;T Tennessee</w:t>
      </w:r>
      <w:r w:rsidR="008F1DDE" w:rsidRPr="00A60BDB">
        <w:rPr>
          <w:rFonts w:cs="Arial"/>
          <w:sz w:val="24"/>
          <w:szCs w:val="24"/>
        </w:rPr>
        <w:t xml:space="preserve"> </w:t>
      </w:r>
      <w:r w:rsidR="00F61C24" w:rsidRPr="00A60BDB">
        <w:rPr>
          <w:rFonts w:cs="Arial"/>
          <w:sz w:val="24"/>
          <w:szCs w:val="24"/>
        </w:rPr>
        <w:t>(AT&amp;T</w:t>
      </w:r>
      <w:r w:rsidRPr="00A60BDB">
        <w:rPr>
          <w:rFonts w:cs="Arial"/>
          <w:sz w:val="24"/>
          <w:szCs w:val="24"/>
        </w:rPr>
        <w:t xml:space="preserve"> Tennessee</w:t>
      </w:r>
      <w:r w:rsidR="00F61C24" w:rsidRPr="00A60BDB">
        <w:rPr>
          <w:rFonts w:cs="Arial"/>
          <w:sz w:val="24"/>
          <w:szCs w:val="24"/>
        </w:rPr>
        <w:t>)</w:t>
      </w:r>
      <w:r w:rsidR="00385023" w:rsidRPr="00A60BDB">
        <w:rPr>
          <w:rFonts w:cs="Arial"/>
          <w:sz w:val="24"/>
          <w:szCs w:val="24"/>
        </w:rPr>
        <w:t xml:space="preserve"> </w:t>
      </w:r>
      <w:r w:rsidR="00F92791" w:rsidRPr="00A60BDB">
        <w:rPr>
          <w:rFonts w:cs="Arial"/>
          <w:sz w:val="24"/>
          <w:szCs w:val="24"/>
        </w:rPr>
        <w:t xml:space="preserve">intends to retire copper facilities serving Distribution Areas (DAs) </w:t>
      </w:r>
      <w:r w:rsidRPr="00A60BDB">
        <w:rPr>
          <w:rFonts w:cs="Arial"/>
          <w:sz w:val="24"/>
          <w:szCs w:val="24"/>
        </w:rPr>
        <w:t>5382, 5304, 5384</w:t>
      </w:r>
      <w:r w:rsidR="00F92791" w:rsidRPr="00A60BDB">
        <w:rPr>
          <w:rFonts w:cs="Arial"/>
          <w:sz w:val="24"/>
          <w:szCs w:val="24"/>
        </w:rPr>
        <w:t xml:space="preserve"> and </w:t>
      </w:r>
      <w:r w:rsidRPr="00A60BDB">
        <w:rPr>
          <w:rFonts w:cs="Arial"/>
          <w:sz w:val="24"/>
          <w:szCs w:val="24"/>
        </w:rPr>
        <w:t>5384LA</w:t>
      </w:r>
      <w:r w:rsidR="00F92791" w:rsidRPr="00A60BDB">
        <w:rPr>
          <w:rFonts w:cs="Arial"/>
          <w:sz w:val="24"/>
          <w:szCs w:val="24"/>
        </w:rPr>
        <w:t xml:space="preserve"> in the </w:t>
      </w:r>
      <w:r w:rsidRPr="00A60BDB">
        <w:rPr>
          <w:rFonts w:cs="Arial"/>
          <w:sz w:val="24"/>
          <w:szCs w:val="24"/>
        </w:rPr>
        <w:t>Crieve Hall</w:t>
      </w:r>
      <w:r w:rsidR="00F92791" w:rsidRPr="00A60BDB">
        <w:rPr>
          <w:rFonts w:cs="Arial"/>
          <w:sz w:val="24"/>
          <w:szCs w:val="24"/>
        </w:rPr>
        <w:t xml:space="preserve"> (</w:t>
      </w:r>
      <w:r w:rsidRPr="00A60BDB">
        <w:rPr>
          <w:rFonts w:cs="Arial"/>
          <w:sz w:val="24"/>
          <w:szCs w:val="24"/>
        </w:rPr>
        <w:t>NSVLTNCH</w:t>
      </w:r>
      <w:r w:rsidR="00F92791" w:rsidRPr="00A60BDB">
        <w:rPr>
          <w:rFonts w:cs="Arial"/>
          <w:sz w:val="24"/>
          <w:szCs w:val="24"/>
        </w:rPr>
        <w:t xml:space="preserve">) </w:t>
      </w:r>
      <w:r w:rsidR="001C74CC" w:rsidRPr="00A60BDB">
        <w:rPr>
          <w:rFonts w:cs="Arial"/>
          <w:sz w:val="24"/>
          <w:szCs w:val="24"/>
        </w:rPr>
        <w:t>W</w:t>
      </w:r>
      <w:r w:rsidR="00F92791" w:rsidRPr="00A60BDB">
        <w:rPr>
          <w:rFonts w:cs="Arial"/>
          <w:sz w:val="24"/>
          <w:szCs w:val="24"/>
        </w:rPr>
        <w:t xml:space="preserve">ire </w:t>
      </w:r>
      <w:r w:rsidR="001C74CC" w:rsidRPr="00A60BDB">
        <w:rPr>
          <w:rFonts w:cs="Arial"/>
          <w:sz w:val="24"/>
          <w:szCs w:val="24"/>
        </w:rPr>
        <w:t>C</w:t>
      </w:r>
      <w:r w:rsidR="00F92791" w:rsidRPr="00A60BDB">
        <w:rPr>
          <w:rFonts w:cs="Arial"/>
          <w:sz w:val="24"/>
          <w:szCs w:val="24"/>
        </w:rPr>
        <w:t xml:space="preserve">enter due to a planned road reconstruction project </w:t>
      </w:r>
      <w:r w:rsidR="003E73E5" w:rsidRPr="00A60BDB">
        <w:rPr>
          <w:rFonts w:cs="Arial"/>
          <w:sz w:val="24"/>
          <w:szCs w:val="24"/>
        </w:rPr>
        <w:t>by</w:t>
      </w:r>
      <w:r w:rsidRPr="00A60BDB">
        <w:rPr>
          <w:rFonts w:cs="Arial"/>
          <w:sz w:val="24"/>
          <w:szCs w:val="24"/>
        </w:rPr>
        <w:t xml:space="preserve"> the State of Tennessee</w:t>
      </w:r>
      <w:r w:rsidR="003E73E5" w:rsidRPr="00A60BDB">
        <w:rPr>
          <w:rFonts w:cs="Arial"/>
          <w:sz w:val="24"/>
          <w:szCs w:val="24"/>
        </w:rPr>
        <w:t xml:space="preserve"> </w:t>
      </w:r>
      <w:r w:rsidR="00F92791" w:rsidRPr="00A60BDB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long the 3</w:t>
      </w:r>
      <w:r w:rsidRPr="00A60BDB">
        <w:rPr>
          <w:rFonts w:cs="Arial"/>
          <w:sz w:val="24"/>
          <w:szCs w:val="24"/>
        </w:rPr>
        <w:t>00</w:t>
      </w:r>
      <w:r w:rsidR="00F92791" w:rsidRPr="00A60BDB">
        <w:rPr>
          <w:rFonts w:cs="Arial"/>
          <w:sz w:val="24"/>
          <w:szCs w:val="24"/>
        </w:rPr>
        <w:t xml:space="preserve"> block of </w:t>
      </w:r>
      <w:r w:rsidRPr="00A60BDB">
        <w:rPr>
          <w:rFonts w:cs="Arial"/>
          <w:sz w:val="24"/>
          <w:szCs w:val="24"/>
        </w:rPr>
        <w:t>Tusculum</w:t>
      </w:r>
      <w:r w:rsidR="00F92791" w:rsidRPr="00A60BDB">
        <w:rPr>
          <w:rFonts w:cs="Arial"/>
          <w:sz w:val="24"/>
          <w:szCs w:val="24"/>
        </w:rPr>
        <w:t xml:space="preserve"> Road</w:t>
      </w:r>
      <w:r w:rsidR="001F5574" w:rsidRPr="00A60BDB">
        <w:rPr>
          <w:rFonts w:cs="Arial"/>
          <w:sz w:val="24"/>
          <w:szCs w:val="24"/>
        </w:rPr>
        <w:t>.</w:t>
      </w:r>
      <w:r w:rsidR="003E73E5" w:rsidRPr="00A60BDB">
        <w:rPr>
          <w:rFonts w:cs="Arial"/>
          <w:sz w:val="24"/>
          <w:szCs w:val="24"/>
        </w:rPr>
        <w:t xml:space="preserve"> AT&amp;T </w:t>
      </w:r>
      <w:r w:rsidRPr="00A60BDB">
        <w:rPr>
          <w:rFonts w:cs="Arial"/>
          <w:sz w:val="24"/>
          <w:szCs w:val="24"/>
        </w:rPr>
        <w:t>Tennessee</w:t>
      </w:r>
      <w:r w:rsidR="001A7679" w:rsidRPr="00A60BDB">
        <w:rPr>
          <w:rFonts w:cs="Arial"/>
          <w:sz w:val="24"/>
          <w:szCs w:val="24"/>
        </w:rPr>
        <w:t xml:space="preserve"> </w:t>
      </w:r>
      <w:r w:rsidR="003E73E5" w:rsidRPr="00A60BDB">
        <w:rPr>
          <w:rFonts w:cs="Arial"/>
          <w:sz w:val="24"/>
          <w:szCs w:val="24"/>
        </w:rPr>
        <w:t>will be adjust</w:t>
      </w:r>
      <w:r w:rsidR="001C74CC" w:rsidRPr="00A60BDB">
        <w:rPr>
          <w:rFonts w:cs="Arial"/>
          <w:sz w:val="24"/>
          <w:szCs w:val="24"/>
        </w:rPr>
        <w:t>ing</w:t>
      </w:r>
      <w:r w:rsidR="003E73E5" w:rsidRPr="00A60BDB">
        <w:rPr>
          <w:rFonts w:cs="Arial"/>
          <w:sz w:val="24"/>
          <w:szCs w:val="24"/>
        </w:rPr>
        <w:t xml:space="preserve"> its facilities during road construction.</w:t>
      </w:r>
    </w:p>
    <w:bookmarkEnd w:id="1"/>
    <w:p w14:paraId="32D1F3CD" w14:textId="77777777" w:rsidR="004D49F6" w:rsidRPr="00A60BDB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3668AAC7" w:rsidR="00EF681E" w:rsidRPr="00A60BDB" w:rsidRDefault="004D49F6" w:rsidP="004D49F6">
      <w:pPr>
        <w:jc w:val="both"/>
        <w:rPr>
          <w:sz w:val="24"/>
          <w:szCs w:val="24"/>
        </w:rPr>
      </w:pPr>
      <w:r w:rsidRPr="00A60BDB">
        <w:rPr>
          <w:rFonts w:cs="Arial"/>
          <w:sz w:val="24"/>
          <w:szCs w:val="24"/>
        </w:rPr>
        <w:t>AT&amp;T</w:t>
      </w:r>
      <w:r w:rsidR="00A60BDB" w:rsidRPr="00A60BDB">
        <w:rPr>
          <w:rFonts w:cs="Arial"/>
          <w:sz w:val="24"/>
          <w:szCs w:val="24"/>
        </w:rPr>
        <w:t xml:space="preserve"> Tennessee</w:t>
      </w:r>
      <w:r w:rsidRPr="00A60BDB">
        <w:rPr>
          <w:rFonts w:cs="Arial"/>
          <w:sz w:val="24"/>
          <w:szCs w:val="24"/>
        </w:rPr>
        <w:t xml:space="preserve"> </w:t>
      </w:r>
      <w:r w:rsidR="001F5574" w:rsidRPr="00A60BDB">
        <w:rPr>
          <w:rFonts w:cs="Arial"/>
          <w:sz w:val="24"/>
          <w:szCs w:val="24"/>
        </w:rPr>
        <w:t>plans to continue providing service to these DAs using</w:t>
      </w:r>
      <w:r w:rsidR="001F5574" w:rsidRPr="00A60BDB">
        <w:rPr>
          <w:sz w:val="24"/>
          <w:szCs w:val="24"/>
        </w:rPr>
        <w:t xml:space="preserve"> Gigabit Passive Optical Network/Fiber-to-the-Premises (GPON/FTTP) facilities</w:t>
      </w:r>
      <w:r w:rsidR="001E402A" w:rsidRPr="00A60BDB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A60BDB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A60BDB" w:rsidRDefault="00744CC6" w:rsidP="008B1063">
      <w:pPr>
        <w:jc w:val="both"/>
        <w:rPr>
          <w:rFonts w:cs="Arial"/>
          <w:b/>
          <w:sz w:val="24"/>
          <w:szCs w:val="24"/>
        </w:rPr>
      </w:pPr>
      <w:r w:rsidRPr="00A60BDB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6F8FEB4A" w:rsidR="00744CC6" w:rsidRDefault="001F5574" w:rsidP="008B1063">
      <w:pPr>
        <w:jc w:val="both"/>
        <w:rPr>
          <w:rFonts w:cs="Arial"/>
          <w:sz w:val="24"/>
          <w:szCs w:val="24"/>
        </w:rPr>
      </w:pPr>
      <w:r w:rsidRPr="00A60BDB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A60BDB">
        <w:rPr>
          <w:rFonts w:cs="Arial"/>
          <w:sz w:val="24"/>
          <w:szCs w:val="24"/>
        </w:rPr>
        <w:t>L</w:t>
      </w:r>
      <w:r w:rsidRPr="00A60BDB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A60BDB">
        <w:rPr>
          <w:rFonts w:cs="Arial"/>
          <w:sz w:val="24"/>
          <w:szCs w:val="24"/>
        </w:rPr>
        <w:t>T&amp;T</w:t>
      </w:r>
      <w:r w:rsidR="00A60BDB" w:rsidRPr="00A60BDB">
        <w:rPr>
          <w:rFonts w:cs="Arial"/>
          <w:sz w:val="24"/>
          <w:szCs w:val="24"/>
        </w:rPr>
        <w:t xml:space="preserve"> Tennessee</w:t>
      </w:r>
      <w:r w:rsidRPr="00A60BDB">
        <w:rPr>
          <w:rFonts w:cs="Arial"/>
          <w:sz w:val="24"/>
          <w:szCs w:val="24"/>
        </w:rPr>
        <w:t>’</w:t>
      </w:r>
      <w:r w:rsidR="008F1DDE" w:rsidRPr="00A60BDB">
        <w:rPr>
          <w:rFonts w:cs="Arial"/>
          <w:sz w:val="24"/>
          <w:szCs w:val="24"/>
        </w:rPr>
        <w:t>s</w:t>
      </w:r>
      <w:r w:rsidR="00A974EB" w:rsidRPr="00A60BDB">
        <w:rPr>
          <w:rFonts w:cs="Arial"/>
          <w:sz w:val="24"/>
          <w:szCs w:val="24"/>
        </w:rPr>
        <w:t xml:space="preserve"> </w:t>
      </w:r>
      <w:r w:rsidRPr="00A60BDB">
        <w:rPr>
          <w:rFonts w:cs="Arial"/>
          <w:sz w:val="24"/>
          <w:szCs w:val="24"/>
        </w:rPr>
        <w:t xml:space="preserve">records </w:t>
      </w:r>
      <w:r w:rsidR="001E402A" w:rsidRPr="00A60BDB">
        <w:rPr>
          <w:rFonts w:cs="Arial"/>
          <w:sz w:val="24"/>
          <w:szCs w:val="24"/>
        </w:rPr>
        <w:t>indicate a total of</w:t>
      </w:r>
      <w:r w:rsidR="00A60BDB">
        <w:rPr>
          <w:rFonts w:cs="Arial"/>
          <w:sz w:val="24"/>
          <w:szCs w:val="24"/>
        </w:rPr>
        <w:t xml:space="preserve"> 16 </w:t>
      </w:r>
      <w:r w:rsidR="001E402A" w:rsidRPr="00A60BDB">
        <w:rPr>
          <w:rFonts w:cs="Arial"/>
          <w:sz w:val="24"/>
          <w:szCs w:val="24"/>
        </w:rPr>
        <w:t>assigned circuits, none of which are competitive carrier circuits, affected by this network change</w:t>
      </w:r>
      <w:r w:rsidR="00AF762E" w:rsidRPr="00A60BDB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22D8FA49" w:rsidR="00F16CBE" w:rsidRPr="00750922" w:rsidRDefault="00A60BDB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7" w:dyaOrig="993" w14:anchorId="790684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4pt;height:49.6pt" o:ole="">
            <v:imagedata r:id="rId13" o:title=""/>
          </v:shape>
          <o:OLEObject Type="Embed" ProgID="Excel.Sheet.12" ShapeID="_x0000_i1025" DrawAspect="Icon" ObjectID="_1832989517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6462" w14:textId="77777777" w:rsidR="003A5A7A" w:rsidRDefault="003A5A7A">
      <w:r>
        <w:separator/>
      </w:r>
    </w:p>
  </w:endnote>
  <w:endnote w:type="continuationSeparator" w:id="0">
    <w:p w14:paraId="5CEE7AED" w14:textId="77777777" w:rsidR="003A5A7A" w:rsidRDefault="003A5A7A">
      <w:r>
        <w:continuationSeparator/>
      </w:r>
    </w:p>
  </w:endnote>
  <w:endnote w:type="continuationNotice" w:id="1">
    <w:p w14:paraId="38EE6432" w14:textId="77777777" w:rsidR="003A5A7A" w:rsidRDefault="003A5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06A" w14:textId="77777777" w:rsidR="003A5A7A" w:rsidRDefault="003A5A7A">
      <w:r>
        <w:separator/>
      </w:r>
    </w:p>
  </w:footnote>
  <w:footnote w:type="continuationSeparator" w:id="0">
    <w:p w14:paraId="58D31265" w14:textId="77777777" w:rsidR="003A5A7A" w:rsidRDefault="003A5A7A">
      <w:r>
        <w:continuationSeparator/>
      </w:r>
    </w:p>
  </w:footnote>
  <w:footnote w:type="continuationNotice" w:id="1">
    <w:p w14:paraId="1D0CF1B1" w14:textId="77777777" w:rsidR="003A5A7A" w:rsidRDefault="003A5A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8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4AC3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0F3B"/>
    <w:rsid w:val="001D14F0"/>
    <w:rsid w:val="001D3715"/>
    <w:rsid w:val="001D3D5F"/>
    <w:rsid w:val="001D6BF8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53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27C26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247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0BDB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A0268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81"/>
    <o:shapelayout v:ext="edit">
      <o:idmap v:ext="edit" data="1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5AE0"/>
    <w:rsid w:val="00181673"/>
    <w:rsid w:val="0018241B"/>
    <w:rsid w:val="00192B75"/>
    <w:rsid w:val="001C41E6"/>
    <w:rsid w:val="001D0F3B"/>
    <w:rsid w:val="001D6BF8"/>
    <w:rsid w:val="00210C47"/>
    <w:rsid w:val="00210EBB"/>
    <w:rsid w:val="00225157"/>
    <w:rsid w:val="002367FB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C5C66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0268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8b88a99f-759e-4be8-8435-14bd7746fd23"/>
    <ds:schemaRef ds:uri="http://schemas.microsoft.com/office/2006/metadata/properties"/>
    <ds:schemaRef ds:uri="http://schemas.openxmlformats.org/package/2006/metadata/core-properties"/>
    <ds:schemaRef ds:uri="03310fa1-0045-49b1-86f3-cc1c917ced5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1474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1693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2026-02-15T20:30:00Z</dcterms:created>
  <dcterms:modified xsi:type="dcterms:W3CDTF">2026-02-19T12:59:00Z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