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ATT20250295C.1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2/17/2026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4/3/2026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7984223" w14:textId="1E54AF6F" w:rsidR="003A61FB" w:rsidRDefault="00DE0E0C" w:rsidP="00B77C85">
      <w:pPr>
        <w:widowControl/>
        <w:jc w:val="both"/>
        <w:rPr>
          <w:rFonts w:ascii="Arial Narrow" w:hAnsi="Arial Narrow" w:cs="Arial"/>
          <w:color w:val="1D2329"/>
          <w:sz w:val="22"/>
          <w:szCs w:val="22"/>
          <w:shd w:val="clear" w:color="auto" w:fill="FFFFFF"/>
        </w:rPr>
      </w:pPr>
      <w:bookmarkStart w:id="0" w:name="_Hlk220653576"/>
      <w:bookmarkStart w:id="1" w:name="_Hlk54703425"/>
      <w:bookmarkStart w:id="2" w:name="_Hlk70518723"/>
      <w:bookmarkStart w:id="3" w:name="_Hlk117513329"/>
      <w:bookmarkStart w:id="4" w:name="_Hlk134519618"/>
      <w:bookmarkStart w:id="5" w:name="_Hlk46136824"/>
      <w:r w:rsidRPr="00DE0E0C">
        <w:rPr>
          <w:rFonts w:ascii="Arial Narrow" w:hAnsi="Arial Narrow" w:cs="Arial"/>
          <w:color w:val="1D2329"/>
          <w:sz w:val="22"/>
          <w:szCs w:val="22"/>
          <w:shd w:val="clear" w:color="auto" w:fill="FFFFFF"/>
        </w:rPr>
        <w:t>BellSouth Telecommunications, LLC d/b/a AT&amp;T Florida (AT&amp;T Florida) intends to retire copper feeder facilities in Distribution Area (DA) 210705 of the Perrine (PRRNFLMA) Wire Center due to the City of Palmetto Bay Road widening project. The city has requested that AT&amp;T Florida remove or relocate facilities that may be in the way of this project before March 30, 2026</w:t>
      </w:r>
      <w:r w:rsidR="0068141B">
        <w:rPr>
          <w:rFonts w:ascii="Arial Narrow" w:hAnsi="Arial Narrow" w:cs="Arial"/>
          <w:color w:val="1D2329"/>
          <w:sz w:val="22"/>
          <w:szCs w:val="22"/>
          <w:shd w:val="clear" w:color="auto" w:fill="FFFFFF"/>
        </w:rPr>
        <w:t>.</w:t>
      </w:r>
    </w:p>
    <w:bookmarkEnd w:id="0"/>
    <w:p w14:paraId="23250D39" w14:textId="77777777" w:rsidR="00DE0E0C" w:rsidRPr="00DE0E0C" w:rsidRDefault="00DE0E0C"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1"/>
    <w:bookmarkEnd w:id="2"/>
    <w:bookmarkEnd w:id="3"/>
    <w:bookmarkEnd w:id="4"/>
    <w:p w14:paraId="62A7CF38" w14:textId="7A297D0A"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w:t>
      </w:r>
      <w:r w:rsidR="009A2E82">
        <w:rPr>
          <w:rFonts w:ascii="Arial Narrow" w:hAnsi="Arial Narrow" w:cs="Arial"/>
          <w:sz w:val="22"/>
          <w:szCs w:val="22"/>
        </w:rPr>
        <w:t>to serve</w:t>
      </w:r>
      <w:r w:rsidRPr="00685487">
        <w:rPr>
          <w:rFonts w:ascii="Arial Narrow" w:hAnsi="Arial Narrow" w:cs="Arial"/>
          <w:sz w:val="22"/>
          <w:szCs w:val="22"/>
        </w:rPr>
        <w:t xml:space="preserve"> this DA. Currently, AT&amp;T Florida's records indicate a total of 9 assigned circuits, none of which are competitive carrier circuits, affected by this network change.</w:t>
      </w:r>
    </w:p>
    <w:p w14:paraId="61010B80" w14:textId="77777777" w:rsidR="00884F9D" w:rsidRPr="00685487" w:rsidRDefault="00884F9D" w:rsidP="00DE7749">
      <w:pPr>
        <w:jc w:val="both"/>
        <w:rPr>
          <w:rFonts w:ascii="Arial Narrow" w:hAnsi="Arial Narrow" w:cs="Arial"/>
          <w:sz w:val="22"/>
          <w:szCs w:val="22"/>
        </w:rPr>
      </w:pPr>
    </w:p>
    <w:bookmarkEnd w:id="5"/>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6"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6"/>
    </w:p>
    <w:p w14:paraId="443BA72E" w14:textId="77777777" w:rsidR="00C606F0" w:rsidRPr="00685487" w:rsidRDefault="00C606F0" w:rsidP="00DE7749">
      <w:pPr>
        <w:jc w:val="both"/>
        <w:rPr>
          <w:rFonts w:ascii="Arial Narrow" w:hAnsi="Arial Narrow" w:cs="Arial"/>
          <w:b/>
          <w:sz w:val="22"/>
          <w:szCs w:val="22"/>
        </w:rPr>
      </w:pPr>
    </w:p>
    <w:p w14:paraId="1638912C" w14:textId="697A05C8" w:rsidR="00C606F0" w:rsidRPr="00685487" w:rsidRDefault="00DE0E0C" w:rsidP="00DE7749">
      <w:pPr>
        <w:jc w:val="both"/>
        <w:rPr>
          <w:rFonts w:ascii="Arial Narrow" w:hAnsi="Arial Narrow" w:cs="Arial"/>
          <w:b/>
          <w:sz w:val="22"/>
          <w:szCs w:val="22"/>
        </w:rPr>
      </w:pPr>
      <w:r>
        <w:rPr>
          <w:rFonts w:ascii="Arial Narrow" w:hAnsi="Arial Narrow" w:cs="Arial"/>
          <w:b/>
          <w:sz w:val="22"/>
          <w:szCs w:val="22"/>
        </w:rPr>
        <w:object w:dxaOrig="1534" w:dyaOrig="994" w14:anchorId="093CA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31532321"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3E88" w14:textId="77777777" w:rsidR="0006749A" w:rsidRDefault="0006749A">
      <w:r>
        <w:separator/>
      </w:r>
    </w:p>
  </w:endnote>
  <w:endnote w:type="continuationSeparator" w:id="0">
    <w:p w14:paraId="42BC0466" w14:textId="77777777" w:rsidR="0006749A" w:rsidRDefault="0006749A">
      <w:r>
        <w:continuationSeparator/>
      </w:r>
    </w:p>
  </w:endnote>
  <w:endnote w:type="continuationNotice" w:id="1">
    <w:p w14:paraId="547F0469" w14:textId="77777777" w:rsidR="0006749A" w:rsidRDefault="0006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27593</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494D" w14:textId="77777777" w:rsidR="0006749A" w:rsidRDefault="0006749A">
      <w:r>
        <w:separator/>
      </w:r>
    </w:p>
  </w:footnote>
  <w:footnote w:type="continuationSeparator" w:id="0">
    <w:p w14:paraId="402240FC" w14:textId="77777777" w:rsidR="0006749A" w:rsidRDefault="0006749A">
      <w:r>
        <w:continuationSeparator/>
      </w:r>
    </w:p>
  </w:footnote>
  <w:footnote w:type="continuationNotice" w:id="1">
    <w:p w14:paraId="61BD89FC" w14:textId="77777777" w:rsidR="0006749A" w:rsidRDefault="000674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6749A"/>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0591"/>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27DC"/>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A3DD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2A17"/>
    <w:rsid w:val="006648F5"/>
    <w:rsid w:val="0066664B"/>
    <w:rsid w:val="00671336"/>
    <w:rsid w:val="00671865"/>
    <w:rsid w:val="00672719"/>
    <w:rsid w:val="00673214"/>
    <w:rsid w:val="00673B64"/>
    <w:rsid w:val="006754C1"/>
    <w:rsid w:val="0068141B"/>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15AD"/>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542"/>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200"/>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8F67A6"/>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2E82"/>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BC4"/>
    <w:rsid w:val="00AC4D58"/>
    <w:rsid w:val="00AC56CC"/>
    <w:rsid w:val="00AC6F87"/>
    <w:rsid w:val="00AD0240"/>
    <w:rsid w:val="00AD3C00"/>
    <w:rsid w:val="00AD6EB8"/>
    <w:rsid w:val="00AE0264"/>
    <w:rsid w:val="00AE119F"/>
    <w:rsid w:val="00AE2070"/>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174B"/>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0E0C"/>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853C5"/>
    <w:rsid w:val="00192B75"/>
    <w:rsid w:val="001A2354"/>
    <w:rsid w:val="001C41E6"/>
    <w:rsid w:val="00210C47"/>
    <w:rsid w:val="00210EBB"/>
    <w:rsid w:val="00225157"/>
    <w:rsid w:val="00261C77"/>
    <w:rsid w:val="00280B38"/>
    <w:rsid w:val="00286741"/>
    <w:rsid w:val="00293493"/>
    <w:rsid w:val="002A498B"/>
    <w:rsid w:val="002C0F62"/>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6F15AD"/>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C4BC4"/>
    <w:rsid w:val="00AD5BDB"/>
    <w:rsid w:val="00AF3C46"/>
    <w:rsid w:val="00B07F18"/>
    <w:rsid w:val="00B1079D"/>
    <w:rsid w:val="00B20582"/>
    <w:rsid w:val="00B56E1E"/>
    <w:rsid w:val="00B724A9"/>
    <w:rsid w:val="00B726C9"/>
    <w:rsid w:val="00BA0CE0"/>
    <w:rsid w:val="00C6174B"/>
    <w:rsid w:val="00C948E5"/>
    <w:rsid w:val="00CA2D73"/>
    <w:rsid w:val="00CA714D"/>
    <w:rsid w:val="00CB5460"/>
    <w:rsid w:val="00CD3863"/>
    <w:rsid w:val="00CD3B3D"/>
    <w:rsid w:val="00CD7096"/>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66332"/>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1</Pages>
  <Words>214</Words>
  <Characters>1289</Characters>
  <Application>Microsoft Office Word</Application>
  <DocSecurity>0</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1478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54</cp:revision>
  <cp:lastPrinted>2019-03-07T19:09:00Z</cp:lastPrinted>
  <dcterms:created xsi:type="dcterms:W3CDTF">2025-08-25T21:07:00Z</dcterms:created>
  <dcterms:modified xsi:type="dcterms:W3CDTF">2026-02-02T16:12:00Z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