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05B79617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402957"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</w:t>
                </w:r>
                <w:r w:rsidR="008752D5"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294</w:t>
                </w:r>
                <w:r w:rsidR="00491A19" w:rsidRPr="008752D5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52E765D4" w:rsidR="00A61808" w:rsidRPr="00091F7B" w:rsidRDefault="005C4B94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5C4B94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2/17/2026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6110C1FF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5C4B94">
        <w:rPr>
          <w:rFonts w:ascii="Arial Narrow" w:hAnsi="Arial Narrow" w:cs="Arial"/>
          <w:sz w:val="24"/>
          <w:szCs w:val="24"/>
        </w:rPr>
        <w:t xml:space="preserve">On or after </w:t>
      </w:r>
      <w:r w:rsidR="009F08AF" w:rsidRPr="005C4B94">
        <w:rPr>
          <w:rFonts w:ascii="Arial Narrow" w:hAnsi="Arial Narrow" w:cs="Arial"/>
          <w:sz w:val="24"/>
          <w:szCs w:val="24"/>
        </w:rPr>
        <w:t>June</w:t>
      </w:r>
      <w:r w:rsidR="005D089C" w:rsidRPr="005C4B94">
        <w:rPr>
          <w:rFonts w:ascii="Arial Narrow" w:hAnsi="Arial Narrow" w:cs="Arial"/>
          <w:sz w:val="24"/>
          <w:szCs w:val="24"/>
        </w:rPr>
        <w:t xml:space="preserve"> </w:t>
      </w:r>
      <w:r w:rsidR="006C38E9" w:rsidRPr="005C4B94">
        <w:rPr>
          <w:rFonts w:ascii="Arial Narrow" w:hAnsi="Arial Narrow" w:cs="Arial"/>
          <w:sz w:val="24"/>
          <w:szCs w:val="24"/>
        </w:rPr>
        <w:t>1</w:t>
      </w:r>
      <w:r w:rsidR="005C4B94" w:rsidRPr="005C4B94">
        <w:rPr>
          <w:rFonts w:ascii="Arial Narrow" w:hAnsi="Arial Narrow" w:cs="Arial"/>
          <w:sz w:val="24"/>
          <w:szCs w:val="24"/>
        </w:rPr>
        <w:t>7</w:t>
      </w:r>
      <w:r w:rsidR="00BB7387" w:rsidRPr="005C4B94">
        <w:rPr>
          <w:rFonts w:ascii="Arial Narrow" w:hAnsi="Arial Narrow" w:cs="Arial"/>
          <w:sz w:val="24"/>
          <w:szCs w:val="24"/>
        </w:rPr>
        <w:t>, 202</w:t>
      </w:r>
      <w:r w:rsidR="00BE5098" w:rsidRPr="005C4B94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170188CA" w14:textId="7458F3B3" w:rsidR="00E43159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739D07E9" w14:textId="77777777" w:rsidR="00631C42" w:rsidRPr="00091F7B" w:rsidRDefault="00631C42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59F83CA5" w:rsidR="00CC77F6" w:rsidRPr="00B37DA0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 xml:space="preserve">(DA) </w:t>
      </w:r>
      <w:r w:rsidR="002B1649" w:rsidRPr="00B37DA0">
        <w:rPr>
          <w:rFonts w:ascii="Arial Narrow" w:hAnsi="Arial Narrow"/>
          <w:sz w:val="24"/>
          <w:szCs w:val="24"/>
        </w:rPr>
        <w:t>310801</w:t>
      </w:r>
      <w:r w:rsidR="002777A5" w:rsidRPr="00B37DA0">
        <w:rPr>
          <w:rFonts w:ascii="Arial Narrow" w:hAnsi="Arial Narrow"/>
          <w:sz w:val="24"/>
          <w:szCs w:val="24"/>
        </w:rPr>
        <w:t xml:space="preserve"> </w:t>
      </w:r>
      <w:r w:rsidR="00E27E1A" w:rsidRPr="00B37DA0">
        <w:rPr>
          <w:rFonts w:ascii="Arial Narrow" w:hAnsi="Arial Narrow"/>
          <w:sz w:val="24"/>
          <w:szCs w:val="24"/>
        </w:rPr>
        <w:t xml:space="preserve">in the </w:t>
      </w:r>
      <w:r w:rsidR="002F0201" w:rsidRPr="00B37DA0">
        <w:rPr>
          <w:rFonts w:ascii="Arial Narrow" w:hAnsi="Arial Narrow"/>
          <w:sz w:val="24"/>
          <w:szCs w:val="24"/>
        </w:rPr>
        <w:t>Adams</w:t>
      </w:r>
      <w:r w:rsidR="00E27E1A" w:rsidRPr="00B37DA0">
        <w:rPr>
          <w:rFonts w:ascii="Arial Narrow" w:hAnsi="Arial Narrow"/>
          <w:sz w:val="24"/>
          <w:szCs w:val="24"/>
        </w:rPr>
        <w:t xml:space="preserve"> </w:t>
      </w:r>
      <w:r w:rsidR="006A7B38" w:rsidRPr="00B37DA0">
        <w:rPr>
          <w:rFonts w:ascii="Arial Narrow" w:hAnsi="Arial Narrow"/>
          <w:sz w:val="24"/>
          <w:szCs w:val="24"/>
        </w:rPr>
        <w:t>W</w:t>
      </w:r>
      <w:r w:rsidR="00E27E1A" w:rsidRPr="00B37DA0">
        <w:rPr>
          <w:rFonts w:ascii="Arial Narrow" w:hAnsi="Arial Narrow"/>
          <w:sz w:val="24"/>
          <w:szCs w:val="24"/>
        </w:rPr>
        <w:t xml:space="preserve">ire </w:t>
      </w:r>
      <w:r w:rsidR="006A7B38" w:rsidRPr="00B37DA0">
        <w:rPr>
          <w:rFonts w:ascii="Arial Narrow" w:hAnsi="Arial Narrow"/>
          <w:sz w:val="24"/>
          <w:szCs w:val="24"/>
        </w:rPr>
        <w:t>C</w:t>
      </w:r>
      <w:r w:rsidR="00E27E1A" w:rsidRPr="00B37DA0">
        <w:rPr>
          <w:rFonts w:ascii="Arial Narrow" w:hAnsi="Arial Narrow"/>
          <w:sz w:val="24"/>
          <w:szCs w:val="24"/>
        </w:rPr>
        <w:t>enter (</w:t>
      </w:r>
      <w:r w:rsidR="002F0201" w:rsidRPr="00B37DA0">
        <w:rPr>
          <w:rFonts w:ascii="Arial Narrow" w:hAnsi="Arial Narrow"/>
          <w:sz w:val="24"/>
          <w:szCs w:val="24"/>
        </w:rPr>
        <w:t>LSANCA14</w:t>
      </w:r>
      <w:r w:rsidR="00E27E1A" w:rsidRPr="00B37DA0">
        <w:rPr>
          <w:rFonts w:ascii="Arial Narrow" w:hAnsi="Arial Narrow"/>
          <w:sz w:val="24"/>
          <w:szCs w:val="24"/>
        </w:rPr>
        <w:t>)</w:t>
      </w:r>
      <w:r w:rsidR="00E54FF0" w:rsidRPr="00B37DA0">
        <w:rPr>
          <w:rFonts w:ascii="Arial Narrow" w:hAnsi="Arial Narrow"/>
          <w:sz w:val="24"/>
          <w:szCs w:val="24"/>
        </w:rPr>
        <w:t xml:space="preserve"> </w:t>
      </w:r>
    </w:p>
    <w:p w14:paraId="00A0F342" w14:textId="7CD15EA8" w:rsidR="00CC77F6" w:rsidRPr="00B37DA0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 xml:space="preserve">(DA) </w:t>
      </w:r>
      <w:r w:rsidR="00F9106E" w:rsidRPr="00B37DA0">
        <w:rPr>
          <w:rFonts w:ascii="Arial Narrow" w:hAnsi="Arial Narrow"/>
          <w:sz w:val="24"/>
          <w:szCs w:val="24"/>
        </w:rPr>
        <w:t>412648</w:t>
      </w:r>
      <w:r w:rsidRPr="00B37DA0">
        <w:rPr>
          <w:rFonts w:ascii="Arial Narrow" w:hAnsi="Arial Narrow"/>
          <w:sz w:val="24"/>
          <w:szCs w:val="24"/>
        </w:rPr>
        <w:t xml:space="preserve"> in the </w:t>
      </w:r>
      <w:r w:rsidR="00F9106E" w:rsidRPr="00B37DA0">
        <w:rPr>
          <w:rFonts w:ascii="Arial Narrow" w:hAnsi="Arial Narrow"/>
          <w:sz w:val="24"/>
          <w:szCs w:val="24"/>
        </w:rPr>
        <w:t>Richmond</w:t>
      </w:r>
      <w:r w:rsidR="00492214" w:rsidRPr="00B37DA0">
        <w:rPr>
          <w:rFonts w:ascii="Arial Narrow" w:hAnsi="Arial Narrow"/>
          <w:sz w:val="24"/>
          <w:szCs w:val="24"/>
        </w:rPr>
        <w:t xml:space="preserve"> Wire Center (</w:t>
      </w:r>
      <w:r w:rsidR="00F9106E" w:rsidRPr="00B37DA0">
        <w:rPr>
          <w:rFonts w:ascii="Arial Narrow" w:hAnsi="Arial Narrow"/>
          <w:sz w:val="24"/>
          <w:szCs w:val="24"/>
        </w:rPr>
        <w:t>LSANCA09</w:t>
      </w:r>
      <w:r w:rsidR="00492214" w:rsidRPr="00B37DA0">
        <w:rPr>
          <w:rFonts w:ascii="Arial Narrow" w:hAnsi="Arial Narrow"/>
          <w:sz w:val="24"/>
          <w:szCs w:val="24"/>
        </w:rPr>
        <w:t>)</w:t>
      </w:r>
    </w:p>
    <w:p w14:paraId="7B4192AE" w14:textId="5EFD596B" w:rsidR="0012084B" w:rsidRPr="00B37DA0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 xml:space="preserve">(DA) </w:t>
      </w:r>
      <w:r w:rsidR="002B62F1" w:rsidRPr="00B37DA0">
        <w:rPr>
          <w:rFonts w:ascii="Arial Narrow" w:hAnsi="Arial Narrow"/>
          <w:sz w:val="24"/>
          <w:szCs w:val="24"/>
        </w:rPr>
        <w:t>610613</w:t>
      </w:r>
      <w:r w:rsidR="0061593E" w:rsidRPr="00B37DA0">
        <w:rPr>
          <w:rFonts w:ascii="Arial Narrow" w:hAnsi="Arial Narrow"/>
          <w:sz w:val="24"/>
          <w:szCs w:val="24"/>
        </w:rPr>
        <w:t xml:space="preserve"> in</w:t>
      </w:r>
      <w:r w:rsidRPr="00B37DA0">
        <w:rPr>
          <w:rFonts w:ascii="Arial Narrow" w:hAnsi="Arial Narrow"/>
          <w:sz w:val="24"/>
          <w:szCs w:val="24"/>
        </w:rPr>
        <w:t xml:space="preserve"> the </w:t>
      </w:r>
      <w:r w:rsidR="00C05158" w:rsidRPr="00B37DA0">
        <w:rPr>
          <w:rFonts w:ascii="Arial Narrow" w:hAnsi="Arial Narrow"/>
          <w:sz w:val="24"/>
          <w:szCs w:val="24"/>
        </w:rPr>
        <w:t>Angelus</w:t>
      </w:r>
      <w:r w:rsidR="00F77AFE" w:rsidRPr="00B37DA0">
        <w:rPr>
          <w:rFonts w:ascii="Arial Narrow" w:hAnsi="Arial Narrow"/>
          <w:sz w:val="24"/>
          <w:szCs w:val="24"/>
        </w:rPr>
        <w:t xml:space="preserve"> Wire Center (LS</w:t>
      </w:r>
      <w:r w:rsidR="006F43E4" w:rsidRPr="00B37DA0">
        <w:rPr>
          <w:rFonts w:ascii="Arial Narrow" w:hAnsi="Arial Narrow"/>
          <w:sz w:val="24"/>
          <w:szCs w:val="24"/>
        </w:rPr>
        <w:t>ANCA34)</w:t>
      </w:r>
    </w:p>
    <w:p w14:paraId="41B0AF72" w14:textId="77CC3BB8" w:rsidR="0061593E" w:rsidRPr="00B37DA0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>(DA</w:t>
      </w:r>
      <w:r w:rsidR="00F44DEB" w:rsidRPr="00B37DA0">
        <w:rPr>
          <w:rFonts w:ascii="Arial Narrow" w:hAnsi="Arial Narrow"/>
          <w:sz w:val="24"/>
          <w:szCs w:val="24"/>
        </w:rPr>
        <w:t>s</w:t>
      </w:r>
      <w:r w:rsidRPr="00B37DA0">
        <w:rPr>
          <w:rFonts w:ascii="Arial Narrow" w:hAnsi="Arial Narrow"/>
          <w:sz w:val="24"/>
          <w:szCs w:val="24"/>
        </w:rPr>
        <w:t>)</w:t>
      </w:r>
      <w:r w:rsidR="00FC3A66" w:rsidRPr="00B37DA0">
        <w:rPr>
          <w:rFonts w:ascii="Arial Narrow" w:hAnsi="Arial Narrow"/>
          <w:sz w:val="24"/>
          <w:szCs w:val="24"/>
        </w:rPr>
        <w:t xml:space="preserve"> </w:t>
      </w:r>
      <w:r w:rsidR="00A67836" w:rsidRPr="00B37DA0">
        <w:rPr>
          <w:rFonts w:ascii="Arial Narrow" w:hAnsi="Arial Narrow"/>
          <w:sz w:val="24"/>
          <w:szCs w:val="24"/>
        </w:rPr>
        <w:t>210902</w:t>
      </w:r>
      <w:r w:rsidR="0057596F" w:rsidRPr="00B37DA0">
        <w:rPr>
          <w:rFonts w:ascii="Arial Narrow" w:hAnsi="Arial Narrow"/>
          <w:sz w:val="24"/>
          <w:szCs w:val="24"/>
        </w:rPr>
        <w:t xml:space="preserve">, </w:t>
      </w:r>
      <w:r w:rsidR="002660B2" w:rsidRPr="00B37DA0">
        <w:rPr>
          <w:rFonts w:ascii="Arial Narrow" w:hAnsi="Arial Narrow"/>
          <w:sz w:val="24"/>
          <w:szCs w:val="24"/>
        </w:rPr>
        <w:t>211609</w:t>
      </w:r>
      <w:r w:rsidR="0057596F" w:rsidRPr="00B37DA0">
        <w:rPr>
          <w:rFonts w:ascii="Arial Narrow" w:hAnsi="Arial Narrow"/>
          <w:sz w:val="24"/>
          <w:szCs w:val="24"/>
        </w:rPr>
        <w:t xml:space="preserve"> and </w:t>
      </w:r>
      <w:r w:rsidR="00DF5F4F" w:rsidRPr="00B37DA0">
        <w:rPr>
          <w:rFonts w:ascii="Arial Narrow" w:hAnsi="Arial Narrow"/>
          <w:sz w:val="24"/>
          <w:szCs w:val="24"/>
        </w:rPr>
        <w:t>212522</w:t>
      </w:r>
      <w:r w:rsidR="00FC3A66" w:rsidRPr="00B37DA0">
        <w:rPr>
          <w:rFonts w:ascii="Arial Narrow" w:hAnsi="Arial Narrow"/>
          <w:sz w:val="24"/>
          <w:szCs w:val="24"/>
        </w:rPr>
        <w:t xml:space="preserve"> in the</w:t>
      </w:r>
      <w:r w:rsidRPr="00B37DA0">
        <w:rPr>
          <w:rFonts w:ascii="Arial Narrow" w:hAnsi="Arial Narrow"/>
          <w:sz w:val="24"/>
          <w:szCs w:val="24"/>
        </w:rPr>
        <w:t xml:space="preserve"> </w:t>
      </w:r>
      <w:r w:rsidR="00A67836" w:rsidRPr="00B37DA0">
        <w:rPr>
          <w:rFonts w:ascii="Arial Narrow" w:hAnsi="Arial Narrow"/>
          <w:sz w:val="24"/>
          <w:szCs w:val="24"/>
        </w:rPr>
        <w:t>N</w:t>
      </w:r>
      <w:r w:rsidR="00BC29AD" w:rsidRPr="00B37DA0">
        <w:rPr>
          <w:rFonts w:ascii="Arial Narrow" w:hAnsi="Arial Narrow"/>
          <w:sz w:val="24"/>
          <w:szCs w:val="24"/>
        </w:rPr>
        <w:t>ormandy</w:t>
      </w:r>
      <w:r w:rsidR="00AB1101" w:rsidRPr="00B37DA0">
        <w:rPr>
          <w:rFonts w:ascii="Arial Narrow" w:hAnsi="Arial Narrow"/>
          <w:sz w:val="24"/>
          <w:szCs w:val="24"/>
        </w:rPr>
        <w:t xml:space="preserve"> Wire Center (</w:t>
      </w:r>
      <w:r w:rsidR="00BC29AD" w:rsidRPr="00B37DA0">
        <w:rPr>
          <w:rFonts w:ascii="Arial Narrow" w:hAnsi="Arial Narrow"/>
          <w:sz w:val="24"/>
          <w:szCs w:val="24"/>
        </w:rPr>
        <w:t>LSANCA12</w:t>
      </w:r>
      <w:r w:rsidR="00AB1101" w:rsidRPr="00B37DA0">
        <w:rPr>
          <w:rFonts w:ascii="Arial Narrow" w:hAnsi="Arial Narrow"/>
          <w:sz w:val="24"/>
          <w:szCs w:val="24"/>
        </w:rPr>
        <w:t>)</w:t>
      </w:r>
      <w:r w:rsidR="0004002D" w:rsidRPr="00B37DA0">
        <w:rPr>
          <w:rFonts w:ascii="Arial Narrow" w:hAnsi="Arial Narrow"/>
          <w:sz w:val="24"/>
          <w:szCs w:val="24"/>
        </w:rPr>
        <w:t xml:space="preserve"> </w:t>
      </w:r>
    </w:p>
    <w:p w14:paraId="1EE9F3E5" w14:textId="515E5C53" w:rsidR="00180789" w:rsidRPr="00B37DA0" w:rsidRDefault="00F87CC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 xml:space="preserve">(DA) </w:t>
      </w:r>
      <w:r w:rsidR="00CD0B79" w:rsidRPr="00B37DA0">
        <w:rPr>
          <w:rFonts w:ascii="Arial Narrow" w:hAnsi="Arial Narrow"/>
          <w:sz w:val="24"/>
          <w:szCs w:val="24"/>
        </w:rPr>
        <w:t>711579</w:t>
      </w:r>
      <w:r w:rsidR="00F0264D" w:rsidRPr="00B37DA0">
        <w:rPr>
          <w:rFonts w:ascii="Arial Narrow" w:hAnsi="Arial Narrow"/>
          <w:sz w:val="24"/>
          <w:szCs w:val="24"/>
        </w:rPr>
        <w:t xml:space="preserve"> in the</w:t>
      </w:r>
      <w:r w:rsidRPr="00B37DA0">
        <w:rPr>
          <w:rFonts w:ascii="Arial Narrow" w:hAnsi="Arial Narrow"/>
          <w:sz w:val="24"/>
          <w:szCs w:val="24"/>
        </w:rPr>
        <w:t xml:space="preserve"> </w:t>
      </w:r>
      <w:r w:rsidR="00CD0B79" w:rsidRPr="00B37DA0">
        <w:rPr>
          <w:rFonts w:ascii="Arial Narrow" w:hAnsi="Arial Narrow"/>
          <w:sz w:val="24"/>
          <w:szCs w:val="24"/>
        </w:rPr>
        <w:t>Rampart</w:t>
      </w:r>
      <w:r w:rsidR="0027562C" w:rsidRPr="00B37DA0">
        <w:rPr>
          <w:rFonts w:ascii="Arial Narrow" w:hAnsi="Arial Narrow"/>
          <w:sz w:val="24"/>
          <w:szCs w:val="24"/>
        </w:rPr>
        <w:t xml:space="preserve"> Wire Center (</w:t>
      </w:r>
      <w:r w:rsidR="00BC7050" w:rsidRPr="00B37DA0">
        <w:rPr>
          <w:rFonts w:ascii="Arial Narrow" w:hAnsi="Arial Narrow"/>
          <w:sz w:val="24"/>
          <w:szCs w:val="24"/>
        </w:rPr>
        <w:t>LSANCA11</w:t>
      </w:r>
      <w:r w:rsidR="00B04C15" w:rsidRPr="00B37DA0">
        <w:rPr>
          <w:rFonts w:ascii="Arial Narrow" w:hAnsi="Arial Narrow"/>
          <w:sz w:val="24"/>
          <w:szCs w:val="24"/>
        </w:rPr>
        <w:t>)</w:t>
      </w:r>
    </w:p>
    <w:p w14:paraId="6B839B50" w14:textId="7C398885" w:rsidR="00D4098B" w:rsidRPr="00B37DA0" w:rsidRDefault="00D4098B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>(DAs)</w:t>
      </w:r>
      <w:r w:rsidR="00A4719C" w:rsidRPr="00B37DA0">
        <w:rPr>
          <w:rFonts w:ascii="Arial Narrow" w:hAnsi="Arial Narrow"/>
          <w:sz w:val="24"/>
          <w:szCs w:val="24"/>
        </w:rPr>
        <w:t xml:space="preserve"> </w:t>
      </w:r>
      <w:r w:rsidRPr="00B37DA0">
        <w:rPr>
          <w:rFonts w:ascii="Arial Narrow" w:hAnsi="Arial Narrow"/>
          <w:sz w:val="24"/>
          <w:szCs w:val="24"/>
        </w:rPr>
        <w:t xml:space="preserve">411604, 411606 and 421551 in the </w:t>
      </w:r>
      <w:r w:rsidR="00CD4430" w:rsidRPr="00B37DA0">
        <w:rPr>
          <w:rFonts w:ascii="Arial Narrow" w:hAnsi="Arial Narrow"/>
          <w:sz w:val="24"/>
          <w:szCs w:val="24"/>
        </w:rPr>
        <w:t>Fresno-Baldwin Wire Center (FRSNCA11)</w:t>
      </w:r>
    </w:p>
    <w:p w14:paraId="76686443" w14:textId="325F53FF" w:rsidR="00594323" w:rsidRPr="00B37DA0" w:rsidRDefault="00A4719C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B37DA0">
        <w:rPr>
          <w:rFonts w:ascii="Arial Narrow" w:hAnsi="Arial Narrow"/>
          <w:sz w:val="24"/>
          <w:szCs w:val="24"/>
        </w:rPr>
        <w:t>(DA) 210602</w:t>
      </w:r>
      <w:r w:rsidR="00681459" w:rsidRPr="00B37DA0">
        <w:rPr>
          <w:rFonts w:ascii="Arial Narrow" w:hAnsi="Arial Narrow"/>
          <w:sz w:val="24"/>
          <w:szCs w:val="24"/>
        </w:rPr>
        <w:t xml:space="preserve"> in the Stockton-Redwood Wire Center (</w:t>
      </w:r>
      <w:r w:rsidR="004D7B61" w:rsidRPr="00B37DA0">
        <w:rPr>
          <w:rFonts w:ascii="Arial Narrow" w:hAnsi="Arial Narrow"/>
          <w:sz w:val="24"/>
          <w:szCs w:val="24"/>
        </w:rPr>
        <w:t>SKTNCA14)</w:t>
      </w:r>
      <w:r w:rsidRPr="00B37DA0">
        <w:rPr>
          <w:rFonts w:ascii="Arial Narrow" w:hAnsi="Arial Narrow"/>
          <w:sz w:val="24"/>
          <w:szCs w:val="24"/>
        </w:rPr>
        <w:t xml:space="preserve"> </w:t>
      </w:r>
    </w:p>
    <w:p w14:paraId="289386CF" w14:textId="39361117" w:rsidR="0061593E" w:rsidRPr="00BC7050" w:rsidRDefault="0061593E" w:rsidP="0057596F">
      <w:pPr>
        <w:pStyle w:val="ListParagraph"/>
        <w:jc w:val="both"/>
        <w:rPr>
          <w:rFonts w:ascii="Arial Narrow" w:hAnsi="Arial Narrow" w:cs="Arial"/>
          <w:color w:val="FF0000"/>
          <w:sz w:val="24"/>
          <w:szCs w:val="24"/>
          <w:highlight w:val="yellow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33B06A39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Pr="00E61E9D">
        <w:rPr>
          <w:rFonts w:ascii="Arial Narrow" w:hAnsi="Arial Narrow" w:cs="Arial"/>
          <w:sz w:val="24"/>
          <w:szCs w:val="24"/>
        </w:rPr>
        <w:t>indicate a total of</w:t>
      </w:r>
      <w:r w:rsidR="00A35D9C" w:rsidRPr="00E61E9D">
        <w:rPr>
          <w:rFonts w:ascii="Arial Narrow" w:hAnsi="Arial Narrow" w:cs="Arial"/>
          <w:sz w:val="24"/>
          <w:szCs w:val="24"/>
        </w:rPr>
        <w:t xml:space="preserve"> 64</w:t>
      </w:r>
      <w:r w:rsidRPr="00E61E9D">
        <w:rPr>
          <w:rFonts w:ascii="Arial Narrow" w:hAnsi="Arial Narrow" w:cs="Arial"/>
          <w:sz w:val="24"/>
          <w:szCs w:val="24"/>
        </w:rPr>
        <w:t xml:space="preserve"> </w:t>
      </w:r>
      <w:r w:rsidR="00FE67C6" w:rsidRPr="00E61E9D">
        <w:rPr>
          <w:rFonts w:ascii="Arial Narrow" w:hAnsi="Arial Narrow" w:cs="Arial"/>
          <w:sz w:val="24"/>
          <w:szCs w:val="24"/>
        </w:rPr>
        <w:t>assigned</w:t>
      </w:r>
      <w:r w:rsidRPr="00E61E9D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E61E9D">
        <w:rPr>
          <w:rFonts w:ascii="Arial Narrow" w:hAnsi="Arial Narrow" w:cs="Arial"/>
          <w:sz w:val="24"/>
          <w:szCs w:val="24"/>
        </w:rPr>
        <w:t>none</w:t>
      </w:r>
      <w:r w:rsidRPr="00E61E9D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E61E9D">
        <w:rPr>
          <w:rFonts w:ascii="Arial Narrow" w:hAnsi="Arial Narrow" w:cs="Arial"/>
          <w:sz w:val="24"/>
          <w:szCs w:val="24"/>
        </w:rPr>
        <w:t>are</w:t>
      </w:r>
      <w:r w:rsidR="003C343A" w:rsidRPr="00E61E9D">
        <w:rPr>
          <w:rFonts w:ascii="Arial Narrow" w:hAnsi="Arial Narrow" w:cs="Arial"/>
          <w:sz w:val="24"/>
          <w:szCs w:val="24"/>
        </w:rPr>
        <w:t xml:space="preserve"> </w:t>
      </w:r>
      <w:r w:rsidRPr="00E61E9D">
        <w:rPr>
          <w:rFonts w:ascii="Arial Narrow" w:hAnsi="Arial Narrow" w:cs="Arial"/>
          <w:sz w:val="24"/>
          <w:szCs w:val="24"/>
        </w:rPr>
        <w:t>competitive carrier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4612FF" w:rsidRPr="00091F7B">
        <w:rPr>
          <w:rFonts w:ascii="Arial Narrow" w:hAnsi="Arial Narrow" w:cs="Arial"/>
          <w:sz w:val="24"/>
          <w:szCs w:val="24"/>
        </w:rPr>
        <w:t>circuit</w:t>
      </w:r>
      <w:r w:rsidR="00A86CD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p w14:paraId="103CA259" w14:textId="77777777" w:rsidR="00355EEE" w:rsidRDefault="00355EEE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bookmarkEnd w:id="2"/>
    </w:p>
    <w:p w14:paraId="09E01BB5" w14:textId="776CD83E" w:rsidR="00EB30F5" w:rsidRPr="00091F7B" w:rsidRDefault="00E86496" w:rsidP="004865C2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3EF99E1E" w14:textId="60B0FF8C" w:rsidR="00EB30F5" w:rsidRPr="00091F7B" w:rsidRDefault="00BC262B" w:rsidP="00EB30F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object w:dxaOrig="1500" w:dyaOrig="981" w14:anchorId="01488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pt;height:48.9pt" o:ole="">
            <v:imagedata r:id="rId13" o:title=""/>
          </v:shape>
          <o:OLEObject Type="Embed" ProgID="Excel.Sheet.12" ShapeID="_x0000_i1025" DrawAspect="Icon" ObjectID="_1831204592" r:id="rId14"/>
        </w:object>
      </w: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F35E" w14:textId="77777777" w:rsidR="007F3495" w:rsidRDefault="007F3495">
      <w:r>
        <w:separator/>
      </w:r>
    </w:p>
  </w:endnote>
  <w:endnote w:type="continuationSeparator" w:id="0">
    <w:p w14:paraId="26C2111B" w14:textId="77777777" w:rsidR="007F3495" w:rsidRDefault="007F3495">
      <w:r>
        <w:continuationSeparator/>
      </w:r>
    </w:p>
  </w:endnote>
  <w:endnote w:type="continuationNotice" w:id="1">
    <w:p w14:paraId="528D0602" w14:textId="77777777" w:rsidR="007F3495" w:rsidRDefault="007F3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735A903E" w:rsidR="001810BB" w:rsidRDefault="001810BB">
    <w:pPr>
      <w:pStyle w:val="Footer"/>
    </w:pPr>
    <w:r>
      <w:t>RENT EVENT:</w:t>
    </w:r>
    <w:r w:rsidR="00DF1B54">
      <w:t xml:space="preserve"> </w:t>
    </w:r>
    <w:r w:rsidR="002F0201">
      <w:t xml:space="preserve">26391, </w:t>
    </w:r>
    <w:r w:rsidR="004519A2" w:rsidRPr="004519A2">
      <w:t>24604</w:t>
    </w:r>
    <w:r w:rsidR="004519A2">
      <w:t xml:space="preserve">, </w:t>
    </w:r>
    <w:r w:rsidR="004519A2" w:rsidRPr="004519A2">
      <w:t>25275</w:t>
    </w:r>
    <w:r w:rsidR="004519A2">
      <w:t xml:space="preserve">, </w:t>
    </w:r>
    <w:r w:rsidR="004519A2" w:rsidRPr="004519A2">
      <w:t>26255</w:t>
    </w:r>
    <w:r w:rsidR="004519A2">
      <w:t xml:space="preserve">, </w:t>
    </w:r>
    <w:r w:rsidR="00216786" w:rsidRPr="00216786">
      <w:t>25296</w:t>
    </w:r>
    <w:r w:rsidR="00216786">
      <w:t xml:space="preserve">, </w:t>
    </w:r>
    <w:r w:rsidR="00216786" w:rsidRPr="00216786">
      <w:t>26256</w:t>
    </w:r>
    <w:r w:rsidR="00216786">
      <w:t xml:space="preserve">, </w:t>
    </w:r>
    <w:r w:rsidR="00216786" w:rsidRPr="00216786">
      <w:t>26259</w:t>
    </w:r>
    <w:r w:rsidR="00823918">
      <w:t>, 26949, 25224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0517" w14:textId="77777777" w:rsidR="007F3495" w:rsidRDefault="007F3495">
      <w:r>
        <w:separator/>
      </w:r>
    </w:p>
  </w:footnote>
  <w:footnote w:type="continuationSeparator" w:id="0">
    <w:p w14:paraId="373DD9B4" w14:textId="77777777" w:rsidR="007F3495" w:rsidRDefault="007F3495">
      <w:r>
        <w:continuationSeparator/>
      </w:r>
    </w:p>
  </w:footnote>
  <w:footnote w:type="continuationNotice" w:id="1">
    <w:p w14:paraId="4E7635B4" w14:textId="77777777" w:rsidR="007F3495" w:rsidRDefault="007F3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00E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51C8"/>
    <w:rsid w:val="00176854"/>
    <w:rsid w:val="00176A94"/>
    <w:rsid w:val="0017790C"/>
    <w:rsid w:val="00180789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6786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60B2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1649"/>
    <w:rsid w:val="002B286F"/>
    <w:rsid w:val="002B36A4"/>
    <w:rsid w:val="002B5DF4"/>
    <w:rsid w:val="002B62F1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0201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5149B"/>
    <w:rsid w:val="00351767"/>
    <w:rsid w:val="00352970"/>
    <w:rsid w:val="00354CEB"/>
    <w:rsid w:val="00355B93"/>
    <w:rsid w:val="00355EEE"/>
    <w:rsid w:val="00356001"/>
    <w:rsid w:val="00356151"/>
    <w:rsid w:val="00356254"/>
    <w:rsid w:val="00356D1B"/>
    <w:rsid w:val="003628FA"/>
    <w:rsid w:val="00363056"/>
    <w:rsid w:val="00363FB4"/>
    <w:rsid w:val="00364323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5042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9A2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865C2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D7B61"/>
    <w:rsid w:val="004E1368"/>
    <w:rsid w:val="004E14E3"/>
    <w:rsid w:val="004F1E0B"/>
    <w:rsid w:val="004F4BED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596F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4323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4B94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1C42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1459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3918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52D5"/>
    <w:rsid w:val="00876EA8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66C0"/>
    <w:rsid w:val="009205E3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2494"/>
    <w:rsid w:val="009E4030"/>
    <w:rsid w:val="009E5304"/>
    <w:rsid w:val="009E55E8"/>
    <w:rsid w:val="009E6563"/>
    <w:rsid w:val="009E78B4"/>
    <w:rsid w:val="009F0398"/>
    <w:rsid w:val="009F08AF"/>
    <w:rsid w:val="009F175D"/>
    <w:rsid w:val="009F3F04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5D9C"/>
    <w:rsid w:val="00A368CE"/>
    <w:rsid w:val="00A4316C"/>
    <w:rsid w:val="00A468F9"/>
    <w:rsid w:val="00A4719C"/>
    <w:rsid w:val="00A47FC4"/>
    <w:rsid w:val="00A50985"/>
    <w:rsid w:val="00A51691"/>
    <w:rsid w:val="00A5798F"/>
    <w:rsid w:val="00A61808"/>
    <w:rsid w:val="00A631A7"/>
    <w:rsid w:val="00A67836"/>
    <w:rsid w:val="00A714E1"/>
    <w:rsid w:val="00A73DAE"/>
    <w:rsid w:val="00A75D5D"/>
    <w:rsid w:val="00A76EF4"/>
    <w:rsid w:val="00A80985"/>
    <w:rsid w:val="00A83D16"/>
    <w:rsid w:val="00A86AD4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AF6CD1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37DA0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262B"/>
    <w:rsid w:val="00BC29AD"/>
    <w:rsid w:val="00BC3109"/>
    <w:rsid w:val="00BC60A6"/>
    <w:rsid w:val="00BC7050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2099A"/>
    <w:rsid w:val="00C2177F"/>
    <w:rsid w:val="00C21AAA"/>
    <w:rsid w:val="00C21FFA"/>
    <w:rsid w:val="00C26CC3"/>
    <w:rsid w:val="00C30FF9"/>
    <w:rsid w:val="00C313FA"/>
    <w:rsid w:val="00C32337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B79"/>
    <w:rsid w:val="00CD0C31"/>
    <w:rsid w:val="00CD32C6"/>
    <w:rsid w:val="00CD4430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098B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1130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5F4F"/>
    <w:rsid w:val="00DF77FE"/>
    <w:rsid w:val="00E0063E"/>
    <w:rsid w:val="00E01A5F"/>
    <w:rsid w:val="00E01E57"/>
    <w:rsid w:val="00E047F9"/>
    <w:rsid w:val="00E06456"/>
    <w:rsid w:val="00E1283F"/>
    <w:rsid w:val="00E15236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619D5"/>
    <w:rsid w:val="00E61E00"/>
    <w:rsid w:val="00E61E9D"/>
    <w:rsid w:val="00E629F5"/>
    <w:rsid w:val="00E650AF"/>
    <w:rsid w:val="00E6659D"/>
    <w:rsid w:val="00E67056"/>
    <w:rsid w:val="00E67A0B"/>
    <w:rsid w:val="00E73136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38B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4DEB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106E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4801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64323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76EA8"/>
    <w:rsid w:val="00897501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AF6CD1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2031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122</cp:revision>
  <cp:lastPrinted>2019-03-07T19:09:00Z</cp:lastPrinted>
  <dcterms:created xsi:type="dcterms:W3CDTF">2026-01-09T22:58:00Z</dcterms:created>
  <dcterms:modified xsi:type="dcterms:W3CDTF">2026-01-29T21:10:00Z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