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ATT20250290C.1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2/13/2026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3/30/2026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5E35E92" w14:textId="5D05CCB5" w:rsidR="00D16D62" w:rsidRPr="0068548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napToGrid/>
          <w:sz w:val="22"/>
          <w:szCs w:val="22"/>
        </w:rPr>
        <w:t>BellSouth Telecommunications, LLC d/b/a AT&amp;T Florida</w:t>
      </w:r>
      <w:r w:rsidR="00F91F73" w:rsidRPr="00685487">
        <w:rPr>
          <w:rFonts w:ascii="Arial Narrow" w:hAnsi="Arial Narrow" w:cs="Arial"/>
          <w:snapToGrid/>
          <w:sz w:val="22"/>
          <w:szCs w:val="22"/>
        </w:rPr>
        <w:t xml:space="preserve"> (AT&amp;T Florida)</w:t>
      </w:r>
      <w:r w:rsidRPr="00685487">
        <w:rPr>
          <w:rFonts w:ascii="Arial Narrow" w:hAnsi="Arial Narrow" w:cs="Arial"/>
          <w:snapToGrid/>
          <w:sz w:val="22"/>
          <w:szCs w:val="22"/>
        </w:rPr>
        <w:t xml:space="preserve"> </w:t>
      </w:r>
      <w:r w:rsidRPr="00685487">
        <w:rPr>
          <w:rFonts w:ascii="Arial Narrow" w:hAnsi="Arial Narrow" w:cs="Arial"/>
          <w:sz w:val="22"/>
          <w:szCs w:val="22"/>
        </w:rPr>
        <w:t>i</w:t>
      </w:r>
      <w:r w:rsidR="00D16D62" w:rsidRPr="00685487">
        <w:rPr>
          <w:rFonts w:ascii="Arial Narrow" w:hAnsi="Arial Narrow" w:cs="Arial"/>
          <w:sz w:val="22"/>
          <w:szCs w:val="22"/>
        </w:rPr>
        <w:t xml:space="preserve">ntends to retire copper </w:t>
      </w:r>
      <w:r w:rsidR="00153025" w:rsidRPr="00685487">
        <w:rPr>
          <w:rFonts w:ascii="Arial Narrow" w:hAnsi="Arial Narrow" w:cs="Arial"/>
          <w:sz w:val="22"/>
          <w:szCs w:val="22"/>
        </w:rPr>
        <w:t xml:space="preserve">feeder </w:t>
      </w:r>
      <w:r w:rsidR="00D16D62" w:rsidRPr="00685487">
        <w:rPr>
          <w:rFonts w:ascii="Arial Narrow" w:hAnsi="Arial Narrow" w:cs="Arial"/>
          <w:sz w:val="22"/>
          <w:szCs w:val="22"/>
        </w:rPr>
        <w:t>facilities serving</w:t>
      </w:r>
      <w:r w:rsidR="00395744" w:rsidRPr="00685487">
        <w:rPr>
          <w:rFonts w:ascii="Arial Narrow" w:hAnsi="Arial Narrow" w:cs="Arial"/>
          <w:sz w:val="22"/>
          <w:szCs w:val="22"/>
        </w:rPr>
        <w:t xml:space="preserve"> </w:t>
      </w:r>
      <w:r w:rsidR="002E481B" w:rsidRPr="00685487">
        <w:rPr>
          <w:rFonts w:ascii="Arial Narrow" w:hAnsi="Arial Narrow" w:cs="Arial"/>
          <w:sz w:val="22"/>
          <w:szCs w:val="22"/>
        </w:rPr>
        <w:t xml:space="preserve">Distribution Area (DA) </w:t>
      </w:r>
      <w:r w:rsidR="00725BE1" w:rsidRPr="00685487">
        <w:rPr>
          <w:rFonts w:ascii="Arial Narrow" w:hAnsi="Arial Narrow" w:cs="Arial"/>
          <w:sz w:val="22"/>
          <w:szCs w:val="22"/>
        </w:rPr>
        <w:t xml:space="preserve">410101 </w:t>
      </w:r>
      <w:r w:rsidR="00D16D62" w:rsidRPr="00685487">
        <w:rPr>
          <w:rFonts w:ascii="Arial Narrow" w:hAnsi="Arial Narrow" w:cs="Arial"/>
          <w:sz w:val="22"/>
          <w:szCs w:val="22"/>
        </w:rPr>
        <w:t>in the</w:t>
      </w:r>
      <w:r w:rsidR="007458B4" w:rsidRPr="00685487">
        <w:rPr>
          <w:rFonts w:ascii="Arial Narrow" w:hAnsi="Arial Narrow" w:cs="Arial"/>
          <w:sz w:val="22"/>
          <w:szCs w:val="22"/>
        </w:rPr>
        <w:t xml:space="preserve"> Hobe Sound</w:t>
      </w:r>
      <w:r w:rsidR="00B77C85" w:rsidRPr="00685487">
        <w:rPr>
          <w:rFonts w:ascii="Arial Narrow" w:hAnsi="Arial Narrow" w:cs="Arial"/>
          <w:sz w:val="22"/>
          <w:szCs w:val="22"/>
        </w:rPr>
        <w:t xml:space="preserve"> </w:t>
      </w:r>
      <w:r w:rsidR="00D16D62" w:rsidRPr="00685487">
        <w:rPr>
          <w:rFonts w:ascii="Arial Narrow" w:hAnsi="Arial Narrow" w:cs="Arial"/>
          <w:sz w:val="22"/>
          <w:szCs w:val="22"/>
        </w:rPr>
        <w:t>(</w:t>
      </w:r>
      <w:r w:rsidR="007458B4" w:rsidRPr="00685487">
        <w:rPr>
          <w:rFonts w:ascii="Arial Narrow" w:hAnsi="Arial Narrow" w:cs="Arial"/>
          <w:sz w:val="22"/>
          <w:szCs w:val="22"/>
        </w:rPr>
        <w:t>HBSDFLMA</w:t>
      </w:r>
      <w:r w:rsidR="00D16D62" w:rsidRPr="00685487">
        <w:rPr>
          <w:rFonts w:ascii="Arial Narrow" w:hAnsi="Arial Narrow" w:cs="Arial"/>
          <w:sz w:val="22"/>
          <w:szCs w:val="22"/>
        </w:rPr>
        <w:t>)</w:t>
      </w:r>
      <w:r w:rsidR="00395744" w:rsidRPr="00685487">
        <w:rPr>
          <w:rFonts w:ascii="Arial Narrow" w:hAnsi="Arial Narrow" w:cs="Arial"/>
          <w:sz w:val="22"/>
          <w:szCs w:val="22"/>
        </w:rPr>
        <w:t xml:space="preserve"> </w:t>
      </w:r>
      <w:r w:rsidR="00B864D0" w:rsidRPr="00685487">
        <w:rPr>
          <w:rFonts w:ascii="Arial Narrow" w:hAnsi="Arial Narrow" w:cs="Arial"/>
          <w:sz w:val="22"/>
          <w:szCs w:val="22"/>
        </w:rPr>
        <w:t>W</w:t>
      </w:r>
      <w:r w:rsidR="00245F8D" w:rsidRPr="00685487">
        <w:rPr>
          <w:rFonts w:ascii="Arial Narrow" w:hAnsi="Arial Narrow" w:cs="Arial"/>
          <w:sz w:val="22"/>
          <w:szCs w:val="22"/>
        </w:rPr>
        <w:t xml:space="preserve">ire </w:t>
      </w:r>
      <w:r w:rsidR="00B864D0" w:rsidRPr="00685487">
        <w:rPr>
          <w:rFonts w:ascii="Arial Narrow" w:hAnsi="Arial Narrow" w:cs="Arial"/>
          <w:sz w:val="22"/>
          <w:szCs w:val="22"/>
        </w:rPr>
        <w:t>C</w:t>
      </w:r>
      <w:r w:rsidR="00245F8D" w:rsidRPr="00685487">
        <w:rPr>
          <w:rFonts w:ascii="Arial Narrow" w:hAnsi="Arial Narrow" w:cs="Arial"/>
          <w:sz w:val="22"/>
          <w:szCs w:val="22"/>
        </w:rPr>
        <w:t xml:space="preserve">enter </w:t>
      </w:r>
      <w:r w:rsidR="003F7179" w:rsidRPr="0068548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685487" w:rsidRDefault="003A61F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Florida plans to continue providing service to this DA over existing fiber-fed digital loop carrier facilities, as well as existing Gigabit Passive Optical Network/Fiber-to-the-Premises (GPON/FTTP) facilities, where applicable, and then </w:t>
      </w:r>
      <w:proofErr w:type="gramStart"/>
      <w:r w:rsidRPr="00685487">
        <w:rPr>
          <w:rFonts w:ascii="Arial Narrow" w:hAnsi="Arial Narrow" w:cs="Arial"/>
          <w:sz w:val="22"/>
          <w:szCs w:val="22"/>
        </w:rPr>
        <w:t>retire</w:t>
      </w:r>
      <w:proofErr w:type="gramEnd"/>
      <w:r w:rsidRPr="00685487">
        <w:rPr>
          <w:rFonts w:ascii="Arial Narrow" w:hAnsi="Arial Narrow" w:cs="Arial"/>
          <w:sz w:val="22"/>
          <w:szCs w:val="22"/>
        </w:rPr>
        <w:t xml:space="preserv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this DA. Currently, AT&amp;T Florida’s records indicate there are no working circuits, including competitive carrier circuits, on the copper feeder facilities in this DA.</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5085F680" w:rsidR="00C606F0" w:rsidRPr="00685487" w:rsidRDefault="00DF2CCD" w:rsidP="00DE7749">
      <w:pPr>
        <w:jc w:val="both"/>
        <w:rPr>
          <w:rFonts w:ascii="Arial Narrow" w:hAnsi="Arial Narrow" w:cs="Arial"/>
          <w:b/>
          <w:sz w:val="22"/>
          <w:szCs w:val="22"/>
        </w:rPr>
      </w:pPr>
      <w:r>
        <w:rPr>
          <w:rFonts w:ascii="Arial Narrow" w:hAnsi="Arial Narrow" w:cs="Arial"/>
          <w:b/>
          <w:sz w:val="22"/>
          <w:szCs w:val="22"/>
        </w:rPr>
        <w:object w:dxaOrig="1534" w:dyaOrig="994" w14:anchorId="3E4E6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14" o:title=""/>
          </v:shape>
          <o:OLEObject Type="Embed" ProgID="Excel.Sheet.12" ShapeID="_x0000_i1027" DrawAspect="Icon" ObjectID="_1831025980"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9359" w14:textId="77777777" w:rsidR="00B35E10" w:rsidRDefault="00B35E10">
      <w:r>
        <w:separator/>
      </w:r>
    </w:p>
  </w:endnote>
  <w:endnote w:type="continuationSeparator" w:id="0">
    <w:p w14:paraId="16D37989" w14:textId="77777777" w:rsidR="00B35E10" w:rsidRDefault="00B35E10">
      <w:r>
        <w:continuationSeparator/>
      </w:r>
    </w:p>
  </w:endnote>
  <w:endnote w:type="continuationNotice" w:id="1">
    <w:p w14:paraId="3C9980E6" w14:textId="77777777" w:rsidR="00B35E10" w:rsidRDefault="00B35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27386</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BB38" w14:textId="77777777" w:rsidR="00B35E10" w:rsidRDefault="00B35E10">
      <w:r>
        <w:separator/>
      </w:r>
    </w:p>
  </w:footnote>
  <w:footnote w:type="continuationSeparator" w:id="0">
    <w:p w14:paraId="71D48ACF" w14:textId="77777777" w:rsidR="00B35E10" w:rsidRDefault="00B35E10">
      <w:r>
        <w:continuationSeparator/>
      </w:r>
    </w:p>
  </w:footnote>
  <w:footnote w:type="continuationNotice" w:id="1">
    <w:p w14:paraId="3EB7D8E9" w14:textId="77777777" w:rsidR="00B35E10" w:rsidRDefault="00B35E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54C6"/>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0652B"/>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35E10"/>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34F3E"/>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2CCD"/>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0652B"/>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34F3E"/>
    <w:rsid w:val="00C948E5"/>
    <w:rsid w:val="00CA2D73"/>
    <w:rsid w:val="00CA714D"/>
    <w:rsid w:val="00CB5460"/>
    <w:rsid w:val="00CD3863"/>
    <w:rsid w:val="00CD3B3D"/>
    <w:rsid w:val="00CE0EC0"/>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81</TotalTime>
  <Pages>1</Pages>
  <Words>265</Words>
  <Characters>1647</Characters>
  <Application>Microsoft Office Word</Application>
  <DocSecurity>0</DocSecurity>
  <Lines>65</Lines>
  <Paragraphs>36</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1876</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51</cp:revision>
  <cp:lastPrinted>2019-03-07T19:09:00Z</cp:lastPrinted>
  <dcterms:created xsi:type="dcterms:W3CDTF">2025-08-25T21:07:00Z</dcterms:created>
  <dcterms:modified xsi:type="dcterms:W3CDTF">2026-01-27T19:33:00Z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