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0E23643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40CED">
                  <w:rPr>
                    <w:b/>
                    <w:sz w:val="24"/>
                    <w:szCs w:val="24"/>
                  </w:rPr>
                  <w:t>ATT</w:t>
                </w:r>
                <w:r w:rsidR="00306B14" w:rsidRPr="00040CED">
                  <w:rPr>
                    <w:b/>
                    <w:sz w:val="24"/>
                    <w:szCs w:val="24"/>
                  </w:rPr>
                  <w:t>202</w:t>
                </w:r>
                <w:r w:rsidR="009A6E32" w:rsidRPr="00040CED">
                  <w:rPr>
                    <w:b/>
                    <w:sz w:val="24"/>
                    <w:szCs w:val="24"/>
                  </w:rPr>
                  <w:t>5</w:t>
                </w:r>
                <w:r w:rsidR="00040CED" w:rsidRPr="00040CED">
                  <w:rPr>
                    <w:b/>
                    <w:sz w:val="24"/>
                    <w:szCs w:val="24"/>
                  </w:rPr>
                  <w:t>0275</w:t>
                </w:r>
                <w:r w:rsidR="00491A19" w:rsidRPr="00040CE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9A6E32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D58EB68" w:rsidR="00A61808" w:rsidRPr="00A33494" w:rsidRDefault="00040CE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9970981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5D1B26F" w:rsidR="004726DA" w:rsidRPr="00A33494" w:rsidRDefault="00040CED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1F675423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after </w:t>
      </w:r>
      <w:r w:rsidR="00040CED">
        <w:rPr>
          <w:rFonts w:cs="Arial"/>
          <w:sz w:val="24"/>
          <w:szCs w:val="24"/>
        </w:rPr>
        <w:t>March 20,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4C02B646" w:rsidR="00385023" w:rsidRPr="009A6E32" w:rsidRDefault="00040CED" w:rsidP="008B1063">
      <w:pPr>
        <w:jc w:val="both"/>
        <w:rPr>
          <w:rFonts w:cs="Arial"/>
          <w:sz w:val="24"/>
          <w:szCs w:val="24"/>
        </w:rPr>
      </w:pPr>
      <w:bookmarkStart w:id="1" w:name="_Hlk78960532"/>
      <w:bookmarkStart w:id="2" w:name="_Hlk52273023"/>
      <w:bookmarkStart w:id="3" w:name="_Hlk46136824"/>
      <w:r w:rsidRPr="00040CED">
        <w:rPr>
          <w:rFonts w:cs="Arial"/>
          <w:sz w:val="24"/>
          <w:szCs w:val="24"/>
        </w:rPr>
        <w:t>Southwestern Bell Telephone Company, LLC d/b/a AT&amp;T Texas</w:t>
      </w:r>
      <w:r w:rsidR="00BC5EEA">
        <w:rPr>
          <w:rFonts w:cs="Arial"/>
          <w:sz w:val="24"/>
          <w:szCs w:val="24"/>
        </w:rPr>
        <w:t xml:space="preserve"> (AT&amp;T </w:t>
      </w:r>
      <w:r w:rsidRPr="00040CED">
        <w:rPr>
          <w:rFonts w:cs="Arial"/>
          <w:sz w:val="24"/>
          <w:szCs w:val="24"/>
        </w:rPr>
        <w:t>Texas</w:t>
      </w:r>
      <w:r>
        <w:rPr>
          <w:rFonts w:cs="Arial"/>
          <w:sz w:val="24"/>
          <w:szCs w:val="24"/>
        </w:rPr>
        <w:t xml:space="preserve"> </w:t>
      </w:r>
      <w:r w:rsidR="00BC5EEA">
        <w:rPr>
          <w:rFonts w:cs="Arial"/>
          <w:sz w:val="24"/>
          <w:szCs w:val="24"/>
        </w:rPr>
        <w:t xml:space="preserve">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9A6E32">
        <w:rPr>
          <w:rFonts w:cs="Arial"/>
          <w:sz w:val="24"/>
          <w:szCs w:val="24"/>
        </w:rPr>
        <w:t xml:space="preserve">serving </w:t>
      </w:r>
      <w:r w:rsidR="006419C6">
        <w:rPr>
          <w:rFonts w:cs="Arial"/>
          <w:sz w:val="24"/>
          <w:szCs w:val="24"/>
        </w:rPr>
        <w:t>D</w:t>
      </w:r>
      <w:r w:rsidR="00C91A05" w:rsidRPr="009A6E32">
        <w:rPr>
          <w:rFonts w:cs="Arial"/>
          <w:sz w:val="24"/>
          <w:szCs w:val="24"/>
        </w:rPr>
        <w:t xml:space="preserve">istribution </w:t>
      </w:r>
      <w:r w:rsidR="006419C6">
        <w:rPr>
          <w:rFonts w:cs="Arial"/>
          <w:sz w:val="24"/>
          <w:szCs w:val="24"/>
        </w:rPr>
        <w:t>A</w:t>
      </w:r>
      <w:r w:rsidR="00C91A05" w:rsidRPr="009A6E32">
        <w:rPr>
          <w:rFonts w:cs="Arial"/>
          <w:sz w:val="24"/>
          <w:szCs w:val="24"/>
        </w:rPr>
        <w:t xml:space="preserve">rea (DA) </w:t>
      </w:r>
      <w:r>
        <w:rPr>
          <w:rFonts w:cs="Arial"/>
          <w:sz w:val="24"/>
          <w:szCs w:val="24"/>
        </w:rPr>
        <w:t>3007</w:t>
      </w:r>
      <w:r w:rsidR="00653131" w:rsidRPr="009A6E32">
        <w:rPr>
          <w:rFonts w:cs="Arial"/>
          <w:sz w:val="24"/>
          <w:szCs w:val="24"/>
        </w:rPr>
        <w:t xml:space="preserve"> </w:t>
      </w:r>
      <w:r w:rsidR="00C91A05" w:rsidRPr="009A6E32">
        <w:rPr>
          <w:rFonts w:cs="Arial"/>
          <w:sz w:val="24"/>
          <w:szCs w:val="24"/>
        </w:rPr>
        <w:t xml:space="preserve">in </w:t>
      </w:r>
      <w:r w:rsidR="008D2314" w:rsidRPr="00040CED">
        <w:rPr>
          <w:rFonts w:cs="Arial"/>
          <w:sz w:val="24"/>
          <w:szCs w:val="24"/>
        </w:rPr>
        <w:t>the</w:t>
      </w:r>
      <w:r w:rsidRPr="00040CED">
        <w:rPr>
          <w:rFonts w:cs="Arial"/>
          <w:sz w:val="24"/>
          <w:szCs w:val="24"/>
        </w:rPr>
        <w:t xml:space="preserve"> Bay City </w:t>
      </w:r>
      <w:r w:rsidR="008D2314" w:rsidRPr="00040CED">
        <w:rPr>
          <w:rFonts w:cs="Arial"/>
          <w:sz w:val="24"/>
          <w:szCs w:val="24"/>
        </w:rPr>
        <w:t>(</w:t>
      </w:r>
      <w:r w:rsidRPr="00040CED">
        <w:rPr>
          <w:rFonts w:cs="Arial"/>
          <w:sz w:val="24"/>
          <w:szCs w:val="24"/>
        </w:rPr>
        <w:t>BYCYTXBY</w:t>
      </w:r>
      <w:r w:rsidR="008D2314" w:rsidRPr="00040CED">
        <w:rPr>
          <w:rFonts w:cs="Arial"/>
          <w:sz w:val="24"/>
          <w:szCs w:val="24"/>
        </w:rPr>
        <w:t>)</w:t>
      </w:r>
      <w:r w:rsidR="0095699C" w:rsidRPr="00040CED">
        <w:rPr>
          <w:rFonts w:cs="Arial"/>
          <w:sz w:val="24"/>
          <w:szCs w:val="24"/>
        </w:rPr>
        <w:t xml:space="preserve"> </w:t>
      </w:r>
      <w:r w:rsidR="006419C6" w:rsidRPr="00040CED">
        <w:rPr>
          <w:rFonts w:cs="Arial"/>
          <w:sz w:val="24"/>
          <w:szCs w:val="24"/>
        </w:rPr>
        <w:t>W</w:t>
      </w:r>
      <w:r w:rsidR="00EA343E" w:rsidRPr="00040CED">
        <w:rPr>
          <w:rFonts w:cs="Arial"/>
          <w:sz w:val="24"/>
          <w:szCs w:val="24"/>
        </w:rPr>
        <w:t>ire</w:t>
      </w:r>
      <w:r w:rsidR="00EA343E">
        <w:rPr>
          <w:rFonts w:cs="Arial"/>
          <w:sz w:val="24"/>
          <w:szCs w:val="24"/>
        </w:rPr>
        <w:t xml:space="preserve"> </w:t>
      </w:r>
      <w:r w:rsidR="006419C6">
        <w:rPr>
          <w:rFonts w:cs="Arial"/>
          <w:sz w:val="24"/>
          <w:szCs w:val="24"/>
        </w:rPr>
        <w:t>C</w:t>
      </w:r>
      <w:r w:rsidR="00EA343E">
        <w:rPr>
          <w:rFonts w:cs="Arial"/>
          <w:sz w:val="24"/>
          <w:szCs w:val="24"/>
        </w:rPr>
        <w:t>enter</w:t>
      </w:r>
      <w:r w:rsidR="009A6E32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EA343E">
        <w:rPr>
          <w:rFonts w:cs="Arial"/>
          <w:sz w:val="24"/>
          <w:szCs w:val="24"/>
        </w:rPr>
        <w:t>for the purpose of reclaiming underutilized copper cables</w:t>
      </w:r>
      <w:r>
        <w:rPr>
          <w:rFonts w:cs="Arial"/>
          <w:sz w:val="24"/>
          <w:szCs w:val="24"/>
        </w:rPr>
        <w:t xml:space="preserve"> after decommissioning of an obsolete box on a defective pole</w:t>
      </w:r>
      <w:r w:rsidR="00EA343E" w:rsidRPr="00EA343E">
        <w:rPr>
          <w:rFonts w:cs="Arial"/>
          <w:sz w:val="24"/>
          <w:szCs w:val="24"/>
        </w:rPr>
        <w:t>.</w:t>
      </w:r>
      <w:bookmarkEnd w:id="4"/>
      <w:r w:rsidR="00EA343E" w:rsidRPr="00EA343E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EA343E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EA343E">
        <w:rPr>
          <w:rFonts w:cs="Arial"/>
          <w:sz w:val="24"/>
          <w:szCs w:val="24"/>
        </w:rPr>
        <w:t>served by these copper feeder facilities</w:t>
      </w:r>
      <w:r w:rsidR="00EA343E">
        <w:rPr>
          <w:rFonts w:cs="Arial"/>
          <w:sz w:val="24"/>
          <w:szCs w:val="24"/>
        </w:rPr>
        <w:t>;</w:t>
      </w:r>
      <w:r w:rsidR="00941F28">
        <w:rPr>
          <w:rFonts w:cs="Arial"/>
          <w:sz w:val="24"/>
          <w:szCs w:val="24"/>
        </w:rPr>
        <w:t xml:space="preserve"> therefore</w:t>
      </w:r>
      <w:r w:rsidR="00DD27E4">
        <w:rPr>
          <w:rFonts w:cs="Arial"/>
          <w:sz w:val="24"/>
          <w:szCs w:val="24"/>
        </w:rPr>
        <w:t>,</w:t>
      </w:r>
      <w:r w:rsidR="00941F28">
        <w:rPr>
          <w:rFonts w:cs="Arial"/>
          <w:sz w:val="24"/>
          <w:szCs w:val="24"/>
        </w:rPr>
        <w:t xml:space="preserve"> </w:t>
      </w:r>
      <w:r w:rsidR="00EA343E" w:rsidRPr="00EA343E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EA343E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9A6E32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0A0A0BB" w:rsidR="00EF681E" w:rsidRPr="009A6E32" w:rsidRDefault="00F5403A" w:rsidP="008B1063">
      <w:pPr>
        <w:jc w:val="both"/>
        <w:rPr>
          <w:sz w:val="24"/>
          <w:szCs w:val="24"/>
        </w:rPr>
      </w:pPr>
      <w:r w:rsidRPr="006419C6">
        <w:rPr>
          <w:sz w:val="24"/>
          <w:szCs w:val="24"/>
        </w:rPr>
        <w:t xml:space="preserve">AT&amp;T </w:t>
      </w:r>
      <w:r w:rsidR="00040CED" w:rsidRPr="00040CED">
        <w:rPr>
          <w:rFonts w:cs="Arial"/>
          <w:sz w:val="24"/>
          <w:szCs w:val="24"/>
        </w:rPr>
        <w:t>Texas</w:t>
      </w:r>
      <w:r w:rsidR="00B72510" w:rsidRPr="009A6E32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941F28">
        <w:rPr>
          <w:rFonts w:cs="Arial"/>
          <w:sz w:val="24"/>
          <w:szCs w:val="24"/>
        </w:rPr>
        <w:t>plans to continue providing service to the DA using</w:t>
      </w:r>
      <w:r w:rsidR="0081681D" w:rsidRPr="009A6E32">
        <w:rPr>
          <w:sz w:val="24"/>
          <w:szCs w:val="24"/>
        </w:rPr>
        <w:t xml:space="preserve"> Gigabit Passive Optical Network/Fiber-to-the-Premises (GPON/FTTP)</w:t>
      </w:r>
      <w:r w:rsidR="00515870" w:rsidRPr="009A6E32">
        <w:rPr>
          <w:sz w:val="24"/>
          <w:szCs w:val="24"/>
        </w:rPr>
        <w:t xml:space="preserve"> facilities</w:t>
      </w:r>
      <w:bookmarkStart w:id="9" w:name="_Hlk206766719"/>
      <w:r w:rsidR="00B85CE5" w:rsidRPr="009A6E32">
        <w:rPr>
          <w:sz w:val="24"/>
          <w:szCs w:val="24"/>
        </w:rPr>
        <w:t>, where available,</w:t>
      </w:r>
      <w:r w:rsidR="00515870" w:rsidRPr="009A6E32">
        <w:rPr>
          <w:sz w:val="24"/>
          <w:szCs w:val="24"/>
        </w:rPr>
        <w:t xml:space="preserve"> </w:t>
      </w:r>
      <w:r w:rsidR="00B85CE5" w:rsidRPr="009A6E32">
        <w:rPr>
          <w:sz w:val="24"/>
          <w:szCs w:val="24"/>
        </w:rPr>
        <w:t xml:space="preserve">or AT&amp;T Phone – Advanced </w:t>
      </w:r>
      <w:r w:rsidR="00515870" w:rsidRPr="009A6E32">
        <w:rPr>
          <w:sz w:val="24"/>
          <w:szCs w:val="24"/>
        </w:rPr>
        <w:t xml:space="preserve">and </w:t>
      </w:r>
      <w:r w:rsidR="008D2314">
        <w:rPr>
          <w:sz w:val="24"/>
          <w:szCs w:val="24"/>
        </w:rPr>
        <w:t xml:space="preserve">then </w:t>
      </w:r>
      <w:r w:rsidR="00515870" w:rsidRPr="009A6E32">
        <w:rPr>
          <w:sz w:val="24"/>
          <w:szCs w:val="24"/>
        </w:rPr>
        <w:t>retire the copper facilities</w:t>
      </w:r>
      <w:bookmarkEnd w:id="8"/>
      <w:r w:rsidRPr="009A6E32">
        <w:rPr>
          <w:sz w:val="24"/>
          <w:szCs w:val="24"/>
        </w:rPr>
        <w:t>.</w:t>
      </w:r>
      <w:bookmarkEnd w:id="9"/>
    </w:p>
    <w:p w14:paraId="13DB5E33" w14:textId="77777777" w:rsidR="00F5403A" w:rsidRPr="009A6E3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9A6E32" w:rsidRDefault="00744CC6" w:rsidP="008B1063">
      <w:pPr>
        <w:jc w:val="both"/>
        <w:rPr>
          <w:rFonts w:cs="Arial"/>
          <w:b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7671DD76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EA343E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7678FD">
        <w:rPr>
          <w:rFonts w:cs="Arial"/>
          <w:sz w:val="24"/>
          <w:szCs w:val="24"/>
        </w:rPr>
        <w:t>L</w:t>
      </w:r>
      <w:r w:rsidRPr="00EA343E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</w:t>
      </w:r>
      <w:bookmarkEnd w:id="10"/>
      <w:r w:rsidRPr="00EA343E">
        <w:rPr>
          <w:rFonts w:cs="Arial"/>
          <w:sz w:val="24"/>
          <w:szCs w:val="24"/>
        </w:rPr>
        <w:t xml:space="preserve">, </w:t>
      </w:r>
      <w:bookmarkEnd w:id="11"/>
      <w:r w:rsidRPr="006419C6">
        <w:rPr>
          <w:rFonts w:cs="Arial"/>
          <w:sz w:val="24"/>
          <w:szCs w:val="24"/>
        </w:rPr>
        <w:t>AT&amp;T</w:t>
      </w:r>
      <w:r w:rsidR="00040CED">
        <w:rPr>
          <w:rFonts w:cs="Arial"/>
          <w:sz w:val="24"/>
          <w:szCs w:val="24"/>
        </w:rPr>
        <w:t xml:space="preserve"> </w:t>
      </w:r>
      <w:r w:rsidR="00040CED" w:rsidRPr="00040CED">
        <w:rPr>
          <w:rFonts w:cs="Arial"/>
          <w:sz w:val="24"/>
          <w:szCs w:val="24"/>
        </w:rPr>
        <w:t>Texas</w:t>
      </w:r>
      <w:r>
        <w:rPr>
          <w:rFonts w:cs="Arial"/>
          <w:sz w:val="24"/>
          <w:szCs w:val="24"/>
        </w:rPr>
        <w:t>’</w:t>
      </w:r>
      <w:r w:rsidRPr="00EA343E">
        <w:rPr>
          <w:rFonts w:cs="Arial"/>
          <w:sz w:val="24"/>
          <w:szCs w:val="24"/>
        </w:rPr>
        <w:t xml:space="preserve"> </w:t>
      </w:r>
      <w:bookmarkStart w:id="13" w:name="_Hlk207173140"/>
      <w:r w:rsidRPr="00EA343E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EA343E">
        <w:rPr>
          <w:rFonts w:cs="Arial"/>
          <w:sz w:val="24"/>
          <w:szCs w:val="24"/>
        </w:rPr>
        <w:t>on the copper feeder facilities in the D</w:t>
      </w:r>
      <w:r>
        <w:rPr>
          <w:rFonts w:cs="Arial"/>
          <w:sz w:val="24"/>
          <w:szCs w:val="24"/>
        </w:rPr>
        <w:t>A</w:t>
      </w:r>
      <w:bookmarkEnd w:id="13"/>
      <w:bookmarkEnd w:id="14"/>
      <w:r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30F37CBF" w:rsidR="00F16CBE" w:rsidRPr="00750922" w:rsidRDefault="00040CE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8056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058400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0CED"/>
    <w:rsid w:val="00042313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0DEB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19C6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D6EF2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1F13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5EEA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4F09CD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62C1"/>
    <w:rsid w:val="009C2E22"/>
    <w:rsid w:val="009C521F"/>
    <w:rsid w:val="009D73F3"/>
    <w:rsid w:val="009E1F13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2026-01-22T16:47:00Z</dcterms:created>
  <dcterms:modified xsi:type="dcterms:W3CDTF">2026-01-22T16:47:00Z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