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2B9F6921"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19088A">
                  <w:rPr>
                    <w:b/>
                    <w:bCs/>
                    <w:sz w:val="24"/>
                    <w:szCs w:val="24"/>
                  </w:rPr>
                  <w:t>4</w:t>
                </w:r>
                <w:r w:rsidR="0073275C">
                  <w:rPr>
                    <w:b/>
                    <w:bCs/>
                    <w:sz w:val="24"/>
                    <w:szCs w:val="24"/>
                  </w:rPr>
                  <w:t>0</w:t>
                </w:r>
                <w:r w:rsidR="00671336">
                  <w:rPr>
                    <w:b/>
                    <w:bCs/>
                    <w:sz w:val="24"/>
                    <w:szCs w:val="24"/>
                  </w:rPr>
                  <w:t>1</w:t>
                </w:r>
                <w:r w:rsidR="00153025">
                  <w:rPr>
                    <w:b/>
                    <w:bCs/>
                    <w:sz w:val="24"/>
                    <w:szCs w:val="24"/>
                  </w:rPr>
                  <w:t>5</w:t>
                </w:r>
                <w:r w:rsidR="00ED09F1">
                  <w:rPr>
                    <w:b/>
                    <w:bCs/>
                    <w:sz w:val="24"/>
                    <w:szCs w:val="24"/>
                  </w:rPr>
                  <w:t>3</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26T00:00:00Z">
              <w:dateFormat w:val="M/d/yyyy"/>
              <w:lid w:val="en-US"/>
              <w:storeMappedDataAs w:val="dateTime"/>
              <w:calendar w:val="gregorian"/>
            </w:date>
          </w:sdtPr>
          <w:sdtEndPr/>
          <w:sdtContent>
            <w:tc>
              <w:tcPr>
                <w:tcW w:w="2790" w:type="dxa"/>
                <w:vAlign w:val="bottom"/>
              </w:tcPr>
              <w:p w14:paraId="5E0BB8CC" w14:textId="6AA372A7" w:rsidR="00A61808" w:rsidRPr="00A33494" w:rsidRDefault="002B3E14" w:rsidP="00F13595">
                <w:pPr>
                  <w:widowControl/>
                  <w:rPr>
                    <w:rFonts w:cs="Arial"/>
                    <w:b/>
                    <w:snapToGrid/>
                    <w:sz w:val="24"/>
                    <w:szCs w:val="24"/>
                  </w:rPr>
                </w:pPr>
                <w:r>
                  <w:rPr>
                    <w:rFonts w:cs="Arial"/>
                    <w:b/>
                    <w:snapToGrid/>
                    <w:sz w:val="24"/>
                    <w:szCs w:val="24"/>
                  </w:rPr>
                  <w:t>8/26/2024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B2FDB4810A004C80A5A43654F25D8A34"/>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4070DB8B" w:rsidR="004726DA" w:rsidRPr="00A33494" w:rsidRDefault="00B42ED2" w:rsidP="00401691">
                <w:pPr>
                  <w:widowControl/>
                  <w:rPr>
                    <w:rFonts w:cs="Arial"/>
                    <w:snapToGrid/>
                    <w:sz w:val="24"/>
                    <w:szCs w:val="24"/>
                  </w:rPr>
                </w:pPr>
                <w:r>
                  <w:rPr>
                    <w:rFonts w:cs="Arial"/>
                    <w:snapToGrid/>
                    <w:sz w:val="24"/>
                    <w:szCs w:val="24"/>
                  </w:rPr>
                  <w:t>BellSouth Telecommunications, LLC d/b/a AT&amp;T Georgia</w:t>
                </w:r>
              </w:p>
            </w:tc>
          </w:sdtContent>
        </w:sdt>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340"/>
        <w:gridCol w:w="90"/>
        <w:gridCol w:w="3510"/>
        <w:gridCol w:w="3510"/>
        <w:gridCol w:w="630"/>
      </w:tblGrid>
      <w:tr w:rsidR="00364B56" w:rsidRPr="00A33494" w14:paraId="5C16C69A" w14:textId="77777777" w:rsidTr="00364B56">
        <w:tc>
          <w:tcPr>
            <w:tcW w:w="2340" w:type="dxa"/>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4"/>
            <w:tcBorders>
              <w:bottom w:val="single" w:sz="6" w:space="0" w:color="auto"/>
            </w:tcBorders>
          </w:tcPr>
          <w:p w14:paraId="3386F94D" w14:textId="038EBF20" w:rsidR="00364B56" w:rsidRPr="00A33494" w:rsidRDefault="00153025" w:rsidP="00B2561C">
            <w:pPr>
              <w:rPr>
                <w:rFonts w:cs="Arial"/>
                <w:snapToGrid/>
                <w:sz w:val="24"/>
                <w:szCs w:val="24"/>
              </w:rPr>
            </w:pPr>
            <w:r w:rsidRPr="00153025">
              <w:rPr>
                <w:rFonts w:cs="Arial"/>
                <w:sz w:val="24"/>
                <w:szCs w:val="24"/>
              </w:rPr>
              <w:t>601 New Jersey Avenue NW, 5th FL, Washington, DC 20001</w:t>
            </w:r>
          </w:p>
        </w:tc>
      </w:tr>
      <w:tr w:rsidR="00364B56" w:rsidRPr="00A33494" w14:paraId="748DCE40" w14:textId="77777777" w:rsidTr="00364B56">
        <w:tc>
          <w:tcPr>
            <w:tcW w:w="2430" w:type="dxa"/>
            <w:gridSpan w:val="2"/>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650" w:type="dxa"/>
            <w:gridSpan w:val="3"/>
            <w:vAlign w:val="bottom"/>
          </w:tcPr>
          <w:p w14:paraId="0CDFC1C4" w14:textId="23E3AF76" w:rsidR="00364B56" w:rsidRDefault="00364B56" w:rsidP="00414205">
            <w:pP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364B56">
        <w:trPr>
          <w:gridAfter w:val="1"/>
          <w:wAfter w:w="630" w:type="dxa"/>
          <w:trHeight w:val="327"/>
        </w:trPr>
        <w:tc>
          <w:tcPr>
            <w:tcW w:w="2430" w:type="dxa"/>
            <w:gridSpan w:val="2"/>
            <w:vMerge w:val="restart"/>
          </w:tcPr>
          <w:p w14:paraId="7F2E6355" w14:textId="77777777" w:rsidR="00364B56" w:rsidRPr="00A33494" w:rsidRDefault="00364B56" w:rsidP="00414205">
            <w:pPr>
              <w:widowControl/>
              <w:rPr>
                <w:rFonts w:cs="Arial"/>
                <w:b/>
                <w:snapToGrid/>
                <w:sz w:val="24"/>
                <w:szCs w:val="24"/>
              </w:rPr>
            </w:pPr>
          </w:p>
        </w:tc>
        <w:tc>
          <w:tcPr>
            <w:tcW w:w="3510" w:type="dxa"/>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364B56">
        <w:trPr>
          <w:gridAfter w:val="1"/>
          <w:wAfter w:w="630" w:type="dxa"/>
          <w:trHeight w:val="252"/>
        </w:trPr>
        <w:tc>
          <w:tcPr>
            <w:tcW w:w="2430" w:type="dxa"/>
            <w:gridSpan w:val="2"/>
            <w:vMerge/>
          </w:tcPr>
          <w:p w14:paraId="5B3A2D7A" w14:textId="77777777" w:rsidR="00364B56" w:rsidRPr="00A33494" w:rsidRDefault="00364B56" w:rsidP="00414205">
            <w:pPr>
              <w:widowControl/>
              <w:rPr>
                <w:rFonts w:cs="Arial"/>
                <w:b/>
                <w:snapToGrid/>
                <w:sz w:val="24"/>
                <w:szCs w:val="24"/>
              </w:rPr>
            </w:pPr>
          </w:p>
        </w:tc>
        <w:tc>
          <w:tcPr>
            <w:tcW w:w="3510" w:type="dxa"/>
          </w:tcPr>
          <w:p w14:paraId="61EF813A" w14:textId="5310E9E8" w:rsidR="00364B56" w:rsidRPr="00A33494" w:rsidRDefault="00671336" w:rsidP="00414205">
            <w:pPr>
              <w:widowControl/>
              <w:rPr>
                <w:rFonts w:cs="Arial"/>
                <w:snapToGrid/>
                <w:sz w:val="24"/>
                <w:szCs w:val="24"/>
              </w:rPr>
            </w:pPr>
            <w:r>
              <w:rPr>
                <w:rFonts w:cs="Arial"/>
                <w:snapToGrid/>
                <w:sz w:val="24"/>
                <w:szCs w:val="24"/>
              </w:rPr>
              <w:t>211 S Akard</w:t>
            </w:r>
            <w:r w:rsidR="00364B56">
              <w:rPr>
                <w:rFonts w:cs="Arial"/>
                <w:snapToGrid/>
                <w:sz w:val="24"/>
                <w:szCs w:val="24"/>
              </w:rPr>
              <w:t xml:space="preserve"> St, </w:t>
            </w:r>
            <w:r>
              <w:rPr>
                <w:rFonts w:cs="Arial"/>
                <w:snapToGrid/>
                <w:sz w:val="24"/>
                <w:szCs w:val="24"/>
              </w:rPr>
              <w:t>11</w:t>
            </w:r>
            <w:r w:rsidRPr="00671336">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364B56">
        <w:trPr>
          <w:gridAfter w:val="1"/>
          <w:wAfter w:w="630" w:type="dxa"/>
          <w:trHeight w:val="144"/>
        </w:trPr>
        <w:tc>
          <w:tcPr>
            <w:tcW w:w="2430" w:type="dxa"/>
            <w:gridSpan w:val="2"/>
            <w:vMerge/>
          </w:tcPr>
          <w:p w14:paraId="3A185519" w14:textId="77777777" w:rsidR="00364B56" w:rsidRPr="00A33494" w:rsidRDefault="00364B56" w:rsidP="00502E64">
            <w:pPr>
              <w:widowControl/>
              <w:rPr>
                <w:rFonts w:cs="Arial"/>
                <w:b/>
                <w:snapToGrid/>
                <w:sz w:val="24"/>
                <w:szCs w:val="24"/>
              </w:rPr>
            </w:pPr>
          </w:p>
        </w:tc>
        <w:tc>
          <w:tcPr>
            <w:tcW w:w="3510" w:type="dxa"/>
          </w:tcPr>
          <w:p w14:paraId="52856E15" w14:textId="1636659A" w:rsidR="00364B56" w:rsidRPr="00A33494" w:rsidRDefault="00671336"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364B56">
        <w:trPr>
          <w:gridAfter w:val="1"/>
          <w:wAfter w:w="630" w:type="dxa"/>
          <w:trHeight w:val="144"/>
        </w:trPr>
        <w:tc>
          <w:tcPr>
            <w:tcW w:w="2430" w:type="dxa"/>
            <w:gridSpan w:val="2"/>
            <w:vMerge/>
          </w:tcPr>
          <w:p w14:paraId="3E737D2C" w14:textId="77777777" w:rsidR="00364B56" w:rsidRPr="00A33494" w:rsidRDefault="00364B56" w:rsidP="00502E64">
            <w:pPr>
              <w:widowControl/>
              <w:rPr>
                <w:rFonts w:cs="Arial"/>
                <w:b/>
                <w:snapToGrid/>
                <w:sz w:val="24"/>
                <w:szCs w:val="24"/>
              </w:rPr>
            </w:pPr>
          </w:p>
        </w:tc>
        <w:tc>
          <w:tcPr>
            <w:tcW w:w="3510" w:type="dxa"/>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364B56">
        <w:trPr>
          <w:gridAfter w:val="1"/>
          <w:wAfter w:w="630" w:type="dxa"/>
          <w:trHeight w:val="144"/>
        </w:trPr>
        <w:tc>
          <w:tcPr>
            <w:tcW w:w="2430" w:type="dxa"/>
            <w:gridSpan w:val="2"/>
            <w:vMerge/>
          </w:tcPr>
          <w:p w14:paraId="3DD647EA" w14:textId="77777777" w:rsidR="00364B56" w:rsidRPr="00A33494" w:rsidRDefault="00364B56" w:rsidP="00502E64">
            <w:pPr>
              <w:widowControl/>
              <w:rPr>
                <w:rFonts w:cs="Arial"/>
                <w:b/>
                <w:snapToGrid/>
                <w:sz w:val="24"/>
                <w:szCs w:val="24"/>
              </w:rPr>
            </w:pPr>
          </w:p>
        </w:tc>
        <w:tc>
          <w:tcPr>
            <w:tcW w:w="3510" w:type="dxa"/>
          </w:tcPr>
          <w:p w14:paraId="6091BDCA" w14:textId="77777777" w:rsidR="00364B56" w:rsidRPr="00A33494" w:rsidRDefault="002B3E14" w:rsidP="00502E64">
            <w:pPr>
              <w:widowControl/>
              <w:rPr>
                <w:rFonts w:cs="Arial"/>
                <w:snapToGrid/>
                <w:sz w:val="24"/>
                <w:szCs w:val="24"/>
              </w:rPr>
            </w:pPr>
            <w:hyperlink r:id="rId12" w:history="1">
              <w:r w:rsidR="00364B56">
                <w:rPr>
                  <w:rStyle w:val="Hyperlink"/>
                  <w:rFonts w:cs="Arial"/>
                  <w:snapToGrid/>
                  <w:sz w:val="24"/>
                  <w:szCs w:val="24"/>
                </w:rPr>
                <w:t>mp2586@att.com</w:t>
              </w:r>
            </w:hyperlink>
          </w:p>
        </w:tc>
        <w:tc>
          <w:tcPr>
            <w:tcW w:w="3510" w:type="dxa"/>
          </w:tcPr>
          <w:p w14:paraId="19E9A1B5" w14:textId="21C52301" w:rsidR="00364B56" w:rsidRDefault="002B3E14" w:rsidP="00502E64">
            <w:pPr>
              <w:widowControl/>
            </w:pPr>
            <w:hyperlink r:id="rId13" w:history="1">
              <w:r w:rsidR="00364B56"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2CA54CA4"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2B3E14">
        <w:rPr>
          <w:rFonts w:cs="Arial"/>
          <w:sz w:val="24"/>
          <w:szCs w:val="24"/>
        </w:rPr>
        <w:t>November 24</w:t>
      </w:r>
      <w:r w:rsidR="00BB7387">
        <w:rPr>
          <w:rFonts w:cs="Arial"/>
          <w:sz w:val="24"/>
          <w:szCs w:val="24"/>
        </w:rPr>
        <w:t>, 202</w:t>
      </w:r>
      <w:r w:rsidR="00671336">
        <w:rPr>
          <w:rFonts w:cs="Arial"/>
          <w:sz w:val="24"/>
          <w:szCs w:val="24"/>
        </w:rPr>
        <w:t>4</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15E35E92" w14:textId="4ECF90FA" w:rsidR="00D16D62" w:rsidRPr="00D16D62" w:rsidRDefault="00B42ED2" w:rsidP="00D16D62">
      <w:pPr>
        <w:jc w:val="both"/>
        <w:rPr>
          <w:rFonts w:cs="Arial"/>
          <w:sz w:val="24"/>
          <w:szCs w:val="24"/>
        </w:rPr>
      </w:pPr>
      <w:bookmarkStart w:id="0" w:name="_Hlk54703425"/>
      <w:bookmarkStart w:id="1" w:name="_Hlk70518723"/>
      <w:bookmarkStart w:id="2" w:name="_Hlk117513329"/>
      <w:bookmarkStart w:id="3" w:name="_Hlk134519618"/>
      <w:bookmarkStart w:id="4" w:name="_Hlk46136824"/>
      <w:r w:rsidRPr="00B42ED2">
        <w:rPr>
          <w:rFonts w:cs="Arial"/>
          <w:sz w:val="24"/>
          <w:szCs w:val="24"/>
        </w:rPr>
        <w:t xml:space="preserve">BellSouth Telecommunications, LLC d/b/a AT&amp;T Georgia </w:t>
      </w:r>
      <w:r w:rsidR="00D16D62" w:rsidRPr="00D16D62">
        <w:rPr>
          <w:rFonts w:cs="Arial"/>
          <w:sz w:val="24"/>
          <w:szCs w:val="24"/>
        </w:rPr>
        <w:t xml:space="preserve">intends to retire copper facilities serving distribution area (DA) </w:t>
      </w:r>
      <w:r w:rsidR="00ED09F1">
        <w:rPr>
          <w:rFonts w:cs="Arial"/>
          <w:sz w:val="24"/>
          <w:szCs w:val="24"/>
        </w:rPr>
        <w:t xml:space="preserve">3205PA </w:t>
      </w:r>
      <w:r w:rsidR="00D16D62" w:rsidRPr="00D16D62">
        <w:rPr>
          <w:rFonts w:cs="Arial"/>
          <w:sz w:val="24"/>
          <w:szCs w:val="24"/>
        </w:rPr>
        <w:t xml:space="preserve">in the </w:t>
      </w:r>
      <w:r w:rsidR="00ED09F1">
        <w:rPr>
          <w:rFonts w:cs="Arial"/>
          <w:sz w:val="24"/>
          <w:szCs w:val="24"/>
        </w:rPr>
        <w:t>Marietta</w:t>
      </w:r>
      <w:r w:rsidR="00D16D62" w:rsidRPr="00D16D62">
        <w:rPr>
          <w:rFonts w:cs="Arial"/>
          <w:sz w:val="24"/>
          <w:szCs w:val="24"/>
        </w:rPr>
        <w:t xml:space="preserve"> wire center (</w:t>
      </w:r>
      <w:r w:rsidR="00ED09F1">
        <w:rPr>
          <w:rFonts w:cs="Arial"/>
          <w:sz w:val="24"/>
          <w:szCs w:val="24"/>
        </w:rPr>
        <w:t>MRTT</w:t>
      </w:r>
      <w:r>
        <w:rPr>
          <w:rFonts w:cs="Arial"/>
          <w:sz w:val="24"/>
          <w:szCs w:val="24"/>
        </w:rPr>
        <w:t>GAMA</w:t>
      </w:r>
      <w:r w:rsidR="00D16D62" w:rsidRPr="00D16D62">
        <w:rPr>
          <w:rFonts w:cs="Arial"/>
          <w:sz w:val="24"/>
          <w:szCs w:val="24"/>
        </w:rPr>
        <w:t>)</w:t>
      </w:r>
      <w:r w:rsidR="00153025">
        <w:rPr>
          <w:rFonts w:cs="Arial"/>
          <w:sz w:val="24"/>
          <w:szCs w:val="24"/>
        </w:rPr>
        <w:t xml:space="preserve"> </w:t>
      </w:r>
      <w:r w:rsidR="00ED09F1">
        <w:rPr>
          <w:rFonts w:cs="Arial"/>
          <w:sz w:val="24"/>
          <w:szCs w:val="24"/>
        </w:rPr>
        <w:t xml:space="preserve">due to </w:t>
      </w:r>
      <w:r w:rsidR="00147951">
        <w:rPr>
          <w:rFonts w:cs="Arial"/>
          <w:sz w:val="24"/>
          <w:szCs w:val="24"/>
        </w:rPr>
        <w:t xml:space="preserve">a conflict with construction in the area.  </w:t>
      </w:r>
      <w:r>
        <w:rPr>
          <w:sz w:val="24"/>
          <w:szCs w:val="24"/>
        </w:rPr>
        <w:t>No customers are currently served by these copper facilities, so this action will have no impact on customers</w:t>
      </w:r>
      <w:r w:rsidR="00671336">
        <w:rPr>
          <w:rFonts w:cs="Arial"/>
          <w:sz w:val="24"/>
          <w:szCs w:val="24"/>
        </w:rPr>
        <w:t xml:space="preserve">. </w:t>
      </w:r>
    </w:p>
    <w:p w14:paraId="4EAFB4D2" w14:textId="77777777" w:rsidR="00D16D62" w:rsidRPr="00D16D62" w:rsidRDefault="00D16D62" w:rsidP="00D16D62">
      <w:pPr>
        <w:jc w:val="both"/>
        <w:rPr>
          <w:rFonts w:cs="Arial"/>
          <w:sz w:val="24"/>
          <w:szCs w:val="24"/>
        </w:rPr>
      </w:pPr>
    </w:p>
    <w:p w14:paraId="365BB3AF" w14:textId="7A1950E9" w:rsidR="00385023" w:rsidRDefault="00D16D62" w:rsidP="00D16D62">
      <w:pPr>
        <w:jc w:val="both"/>
        <w:rPr>
          <w:rFonts w:cs="Arial"/>
          <w:sz w:val="24"/>
          <w:szCs w:val="24"/>
        </w:rPr>
      </w:pPr>
      <w:r w:rsidRPr="00D16D62">
        <w:rPr>
          <w:rFonts w:cs="Arial"/>
          <w:sz w:val="24"/>
          <w:szCs w:val="24"/>
        </w:rPr>
        <w:t xml:space="preserve">AT&amp;T </w:t>
      </w:r>
      <w:r w:rsidR="00B42ED2">
        <w:rPr>
          <w:rFonts w:cs="Arial"/>
          <w:sz w:val="24"/>
          <w:szCs w:val="24"/>
        </w:rPr>
        <w:t xml:space="preserve">Georgia plans </w:t>
      </w:r>
      <w:r w:rsidR="00B42ED2" w:rsidRPr="00B42ED2">
        <w:rPr>
          <w:rFonts w:cs="Arial"/>
          <w:sz w:val="24"/>
          <w:szCs w:val="24"/>
        </w:rPr>
        <w:t xml:space="preserve">to </w:t>
      </w:r>
      <w:r w:rsidR="00147951">
        <w:rPr>
          <w:rFonts w:cs="Arial"/>
          <w:sz w:val="24"/>
          <w:szCs w:val="24"/>
        </w:rPr>
        <w:t>provide service to this DA</w:t>
      </w:r>
      <w:r w:rsidR="00B42ED2" w:rsidRPr="00B42ED2">
        <w:rPr>
          <w:rFonts w:cs="Arial"/>
          <w:sz w:val="24"/>
          <w:szCs w:val="24"/>
        </w:rPr>
        <w:t xml:space="preserve"> over existing </w:t>
      </w:r>
      <w:r w:rsidR="00147951">
        <w:rPr>
          <w:rFonts w:cs="Arial"/>
          <w:sz w:val="24"/>
          <w:szCs w:val="24"/>
        </w:rPr>
        <w:t>fiber</w:t>
      </w:r>
      <w:r w:rsidR="00B42ED2" w:rsidRPr="00B42ED2">
        <w:rPr>
          <w:rFonts w:cs="Arial"/>
          <w:sz w:val="24"/>
          <w:szCs w:val="24"/>
        </w:rPr>
        <w:t xml:space="preserve"> and retire the copper facilities</w:t>
      </w:r>
      <w:r w:rsidRPr="00D16D62">
        <w:rPr>
          <w:rFonts w:cs="Arial"/>
          <w:sz w:val="24"/>
          <w:szCs w:val="24"/>
        </w:rPr>
        <w:t>.</w:t>
      </w:r>
    </w:p>
    <w:p w14:paraId="099E93A2" w14:textId="77777777" w:rsidR="00EF681E" w:rsidRDefault="00EF681E" w:rsidP="00DE7749">
      <w:pPr>
        <w:jc w:val="both"/>
        <w:rPr>
          <w:rFonts w:cs="Arial"/>
          <w:sz w:val="24"/>
          <w:szCs w:val="24"/>
        </w:rPr>
      </w:pPr>
    </w:p>
    <w:p w14:paraId="758F0AFC" w14:textId="77777777" w:rsidR="00744CC6" w:rsidRPr="00744CC6" w:rsidRDefault="00744CC6" w:rsidP="00DE7749">
      <w:pPr>
        <w:jc w:val="both"/>
        <w:rPr>
          <w:rFonts w:cs="Arial"/>
          <w:b/>
          <w:sz w:val="24"/>
          <w:szCs w:val="24"/>
        </w:rPr>
      </w:pPr>
      <w:r w:rsidRPr="00744CC6">
        <w:rPr>
          <w:rFonts w:cs="Arial"/>
          <w:b/>
          <w:sz w:val="24"/>
          <w:szCs w:val="24"/>
        </w:rPr>
        <w:t>Description of Reasonably Foreseeable Impact of the Planned Changes:</w:t>
      </w:r>
    </w:p>
    <w:bookmarkEnd w:id="0"/>
    <w:bookmarkEnd w:id="1"/>
    <w:bookmarkEnd w:id="2"/>
    <w:bookmarkEnd w:id="3"/>
    <w:p w14:paraId="62A7CF38" w14:textId="271ADF11" w:rsidR="00744CC6" w:rsidRDefault="00153025" w:rsidP="00DE7749">
      <w:pPr>
        <w:jc w:val="both"/>
        <w:rPr>
          <w:rFonts w:cs="Arial"/>
          <w:sz w:val="24"/>
          <w:szCs w:val="24"/>
        </w:rPr>
      </w:pPr>
      <w:r w:rsidRPr="00153025">
        <w:rPr>
          <w:rFonts w:cs="Arial"/>
          <w:sz w:val="24"/>
          <w:szCs w:val="24"/>
        </w:rPr>
        <w:t xml:space="preserve">After implementation of this plan, </w:t>
      </w:r>
      <w:r w:rsidR="00147951">
        <w:rPr>
          <w:rFonts w:cs="Arial"/>
          <w:sz w:val="24"/>
          <w:szCs w:val="24"/>
        </w:rPr>
        <w:t>only fiber-based services will</w:t>
      </w:r>
      <w:r w:rsidRPr="00153025">
        <w:rPr>
          <w:rFonts w:cs="Arial"/>
          <w:sz w:val="24"/>
          <w:szCs w:val="24"/>
        </w:rPr>
        <w:t xml:space="preserve"> be available</w:t>
      </w:r>
      <w:r w:rsidR="00147951">
        <w:rPr>
          <w:rFonts w:cs="Arial"/>
          <w:sz w:val="24"/>
          <w:szCs w:val="24"/>
        </w:rPr>
        <w:t xml:space="preserve"> to serve this DA</w:t>
      </w:r>
      <w:r w:rsidRPr="00153025">
        <w:rPr>
          <w:rFonts w:cs="Arial"/>
          <w:sz w:val="24"/>
          <w:szCs w:val="24"/>
        </w:rPr>
        <w:t xml:space="preserve">. Currently, AT&amp;T </w:t>
      </w:r>
      <w:r w:rsidR="00B42ED2">
        <w:rPr>
          <w:rFonts w:cs="Arial"/>
          <w:sz w:val="24"/>
          <w:szCs w:val="24"/>
        </w:rPr>
        <w:t>Georgi</w:t>
      </w:r>
      <w:r>
        <w:rPr>
          <w:rFonts w:cs="Arial"/>
          <w:sz w:val="24"/>
          <w:szCs w:val="24"/>
        </w:rPr>
        <w:t>a</w:t>
      </w:r>
      <w:r w:rsidRPr="00153025">
        <w:rPr>
          <w:rFonts w:cs="Arial"/>
          <w:sz w:val="24"/>
          <w:szCs w:val="24"/>
        </w:rPr>
        <w:t xml:space="preserve"> records indicate </w:t>
      </w:r>
      <w:r w:rsidR="00B42ED2" w:rsidRPr="00B42ED2">
        <w:rPr>
          <w:rFonts w:cs="Arial"/>
          <w:sz w:val="24"/>
          <w:szCs w:val="24"/>
        </w:rPr>
        <w:t>there are no working circuits, including competitive carrier circuits, on the copper facilities in th</w:t>
      </w:r>
      <w:r w:rsidR="00147951">
        <w:rPr>
          <w:rFonts w:cs="Arial"/>
          <w:sz w:val="24"/>
          <w:szCs w:val="24"/>
        </w:rPr>
        <w:t>is</w:t>
      </w:r>
      <w:r w:rsidR="00B42ED2" w:rsidRPr="00B42ED2">
        <w:rPr>
          <w:rFonts w:cs="Arial"/>
          <w:sz w:val="24"/>
          <w:szCs w:val="24"/>
        </w:rPr>
        <w:t xml:space="preserve"> DA</w:t>
      </w:r>
      <w:r w:rsidR="00224A46">
        <w:rPr>
          <w:rFonts w:cs="Arial"/>
          <w:sz w:val="24"/>
          <w:szCs w:val="24"/>
        </w:rPr>
        <w:t>.</w:t>
      </w:r>
    </w:p>
    <w:bookmarkEnd w:id="4"/>
    <w:p w14:paraId="3A994A83" w14:textId="77777777" w:rsidR="006B4864" w:rsidRPr="00744CC6" w:rsidRDefault="006B4864" w:rsidP="00DE7749">
      <w:pPr>
        <w:jc w:val="both"/>
        <w:rPr>
          <w:rFonts w:cs="Arial"/>
          <w:sz w:val="24"/>
          <w:szCs w:val="24"/>
        </w:rPr>
      </w:pPr>
    </w:p>
    <w:p w14:paraId="67EC57B2" w14:textId="1E661E91" w:rsidR="00744CC6" w:rsidRPr="009B0490" w:rsidRDefault="00502E64" w:rsidP="00DE7749">
      <w:pPr>
        <w:jc w:val="both"/>
        <w:rPr>
          <w:rFonts w:cs="Arial"/>
          <w:b/>
          <w:sz w:val="24"/>
          <w:szCs w:val="24"/>
        </w:rPr>
      </w:pPr>
      <w:bookmarkStart w:id="5" w:name="_Hlk4591481"/>
      <w:r>
        <w:rPr>
          <w:rFonts w:cs="Arial"/>
          <w:b/>
          <w:sz w:val="24"/>
          <w:szCs w:val="24"/>
        </w:rPr>
        <w:t>I</w:t>
      </w:r>
      <w:r w:rsidR="0046549C" w:rsidRPr="009B0490">
        <w:rPr>
          <w:rFonts w:cs="Arial"/>
          <w:b/>
          <w:sz w:val="24"/>
          <w:szCs w:val="24"/>
        </w:rPr>
        <w:t xml:space="preserve">mpacted </w:t>
      </w:r>
      <w:r w:rsidR="009C1F98">
        <w:rPr>
          <w:rFonts w:cs="Arial"/>
          <w:b/>
          <w:sz w:val="24"/>
          <w:szCs w:val="24"/>
        </w:rPr>
        <w:t>A</w:t>
      </w:r>
      <w:r w:rsidR="0046549C" w:rsidRPr="009B0490">
        <w:rPr>
          <w:rFonts w:cs="Arial"/>
          <w:b/>
          <w:sz w:val="24"/>
          <w:szCs w:val="24"/>
        </w:rPr>
        <w:t>ddress:</w:t>
      </w:r>
      <w:bookmarkEnd w:id="5"/>
    </w:p>
    <w:p w14:paraId="1B4DBF16" w14:textId="003B90A9" w:rsidR="00D16D62" w:rsidRPr="002F4C54" w:rsidRDefault="00147951" w:rsidP="002F4C54">
      <w:pPr>
        <w:rPr>
          <w:rFonts w:cs="Arial"/>
          <w:sz w:val="24"/>
          <w:szCs w:val="24"/>
        </w:rPr>
      </w:pPr>
      <w:r>
        <w:rPr>
          <w:rFonts w:cs="Arial"/>
          <w:sz w:val="24"/>
          <w:szCs w:val="24"/>
        </w:rPr>
        <w:t>The only address affected by this notice is 950 Cobb Parkway South, Marietta, Georgia 30060.</w:t>
      </w:r>
    </w:p>
    <w:sectPr w:rsidR="00D16D62" w:rsidRPr="002F4C54"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2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7200"/>
    <w:rsid w:val="000177E6"/>
    <w:rsid w:val="000214C1"/>
    <w:rsid w:val="00023E8F"/>
    <w:rsid w:val="00024392"/>
    <w:rsid w:val="000278B8"/>
    <w:rsid w:val="000279E0"/>
    <w:rsid w:val="0003029D"/>
    <w:rsid w:val="000323D5"/>
    <w:rsid w:val="00035D89"/>
    <w:rsid w:val="00040C87"/>
    <w:rsid w:val="00041B91"/>
    <w:rsid w:val="00042313"/>
    <w:rsid w:val="00045625"/>
    <w:rsid w:val="00050B8B"/>
    <w:rsid w:val="00052C3E"/>
    <w:rsid w:val="00054648"/>
    <w:rsid w:val="00054A43"/>
    <w:rsid w:val="000564F9"/>
    <w:rsid w:val="0005754C"/>
    <w:rsid w:val="00061373"/>
    <w:rsid w:val="000615CC"/>
    <w:rsid w:val="00062497"/>
    <w:rsid w:val="00070B46"/>
    <w:rsid w:val="00073FFA"/>
    <w:rsid w:val="0007597A"/>
    <w:rsid w:val="00076E6F"/>
    <w:rsid w:val="000777BB"/>
    <w:rsid w:val="0008062B"/>
    <w:rsid w:val="00080754"/>
    <w:rsid w:val="00080D36"/>
    <w:rsid w:val="00083449"/>
    <w:rsid w:val="00086891"/>
    <w:rsid w:val="00086961"/>
    <w:rsid w:val="000966E9"/>
    <w:rsid w:val="000A14B3"/>
    <w:rsid w:val="000A5CDF"/>
    <w:rsid w:val="000B09C7"/>
    <w:rsid w:val="000B3737"/>
    <w:rsid w:val="000B44DD"/>
    <w:rsid w:val="000B5BB8"/>
    <w:rsid w:val="000C0F6B"/>
    <w:rsid w:val="000C3BCD"/>
    <w:rsid w:val="000C4FA9"/>
    <w:rsid w:val="000C7A7A"/>
    <w:rsid w:val="000D0CE4"/>
    <w:rsid w:val="000D40FA"/>
    <w:rsid w:val="000D566B"/>
    <w:rsid w:val="000E4ED8"/>
    <w:rsid w:val="000F1300"/>
    <w:rsid w:val="000F678A"/>
    <w:rsid w:val="000F7D04"/>
    <w:rsid w:val="00101412"/>
    <w:rsid w:val="001024AE"/>
    <w:rsid w:val="00104103"/>
    <w:rsid w:val="0010678F"/>
    <w:rsid w:val="001140F5"/>
    <w:rsid w:val="00121D79"/>
    <w:rsid w:val="0012473A"/>
    <w:rsid w:val="00132E28"/>
    <w:rsid w:val="00137B94"/>
    <w:rsid w:val="00142324"/>
    <w:rsid w:val="00145958"/>
    <w:rsid w:val="00145D93"/>
    <w:rsid w:val="00147951"/>
    <w:rsid w:val="00151990"/>
    <w:rsid w:val="00151F29"/>
    <w:rsid w:val="00153025"/>
    <w:rsid w:val="0016066E"/>
    <w:rsid w:val="00161347"/>
    <w:rsid w:val="001622B6"/>
    <w:rsid w:val="00163D2D"/>
    <w:rsid w:val="001672A3"/>
    <w:rsid w:val="001744BA"/>
    <w:rsid w:val="00176854"/>
    <w:rsid w:val="0018195F"/>
    <w:rsid w:val="0019088A"/>
    <w:rsid w:val="00190F74"/>
    <w:rsid w:val="00191767"/>
    <w:rsid w:val="00195099"/>
    <w:rsid w:val="001955B4"/>
    <w:rsid w:val="001978BD"/>
    <w:rsid w:val="001A0A7C"/>
    <w:rsid w:val="001A1C03"/>
    <w:rsid w:val="001B20A4"/>
    <w:rsid w:val="001B5D0C"/>
    <w:rsid w:val="001B5E5B"/>
    <w:rsid w:val="001B5EAD"/>
    <w:rsid w:val="001B7A56"/>
    <w:rsid w:val="001C154B"/>
    <w:rsid w:val="001C5A7B"/>
    <w:rsid w:val="001D02FB"/>
    <w:rsid w:val="001D14F0"/>
    <w:rsid w:val="001D3D5F"/>
    <w:rsid w:val="001E749B"/>
    <w:rsid w:val="001F0317"/>
    <w:rsid w:val="001F2CCA"/>
    <w:rsid w:val="001F7401"/>
    <w:rsid w:val="002038A1"/>
    <w:rsid w:val="00205E34"/>
    <w:rsid w:val="0020766A"/>
    <w:rsid w:val="00210643"/>
    <w:rsid w:val="00217117"/>
    <w:rsid w:val="00217203"/>
    <w:rsid w:val="00217649"/>
    <w:rsid w:val="00220611"/>
    <w:rsid w:val="00220ADC"/>
    <w:rsid w:val="0022339B"/>
    <w:rsid w:val="00224A46"/>
    <w:rsid w:val="0022551F"/>
    <w:rsid w:val="0023402D"/>
    <w:rsid w:val="00235B7A"/>
    <w:rsid w:val="00242F07"/>
    <w:rsid w:val="00243668"/>
    <w:rsid w:val="00245F85"/>
    <w:rsid w:val="00246153"/>
    <w:rsid w:val="0024797F"/>
    <w:rsid w:val="0025137E"/>
    <w:rsid w:val="00252BAE"/>
    <w:rsid w:val="00266003"/>
    <w:rsid w:val="00272733"/>
    <w:rsid w:val="00274833"/>
    <w:rsid w:val="00275790"/>
    <w:rsid w:val="00280B80"/>
    <w:rsid w:val="00283FF6"/>
    <w:rsid w:val="00287041"/>
    <w:rsid w:val="00291318"/>
    <w:rsid w:val="00294973"/>
    <w:rsid w:val="002A1B88"/>
    <w:rsid w:val="002A28FC"/>
    <w:rsid w:val="002A5BAF"/>
    <w:rsid w:val="002B286F"/>
    <w:rsid w:val="002B36A4"/>
    <w:rsid w:val="002B3E14"/>
    <w:rsid w:val="002B4C63"/>
    <w:rsid w:val="002B5DF4"/>
    <w:rsid w:val="002C1459"/>
    <w:rsid w:val="002C2B89"/>
    <w:rsid w:val="002C4A8D"/>
    <w:rsid w:val="002C7733"/>
    <w:rsid w:val="002D0989"/>
    <w:rsid w:val="002D1B7D"/>
    <w:rsid w:val="002E161C"/>
    <w:rsid w:val="002E4F92"/>
    <w:rsid w:val="002E596C"/>
    <w:rsid w:val="002F20C5"/>
    <w:rsid w:val="002F3802"/>
    <w:rsid w:val="002F3AE2"/>
    <w:rsid w:val="002F47FF"/>
    <w:rsid w:val="002F4C54"/>
    <w:rsid w:val="00303EFC"/>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38D3"/>
    <w:rsid w:val="003440CE"/>
    <w:rsid w:val="00345F61"/>
    <w:rsid w:val="00351767"/>
    <w:rsid w:val="00352970"/>
    <w:rsid w:val="00354CEB"/>
    <w:rsid w:val="00355B93"/>
    <w:rsid w:val="00356254"/>
    <w:rsid w:val="003628FA"/>
    <w:rsid w:val="00363056"/>
    <w:rsid w:val="00363FB4"/>
    <w:rsid w:val="00364B56"/>
    <w:rsid w:val="00365125"/>
    <w:rsid w:val="00372DE1"/>
    <w:rsid w:val="0037343B"/>
    <w:rsid w:val="0037468E"/>
    <w:rsid w:val="00381ADD"/>
    <w:rsid w:val="00382B43"/>
    <w:rsid w:val="00382FC3"/>
    <w:rsid w:val="00383344"/>
    <w:rsid w:val="00384E18"/>
    <w:rsid w:val="00385023"/>
    <w:rsid w:val="003857B2"/>
    <w:rsid w:val="00387F31"/>
    <w:rsid w:val="003903C0"/>
    <w:rsid w:val="00397E45"/>
    <w:rsid w:val="003A018F"/>
    <w:rsid w:val="003A39A1"/>
    <w:rsid w:val="003B0512"/>
    <w:rsid w:val="003C0DE8"/>
    <w:rsid w:val="003C5F7B"/>
    <w:rsid w:val="003C61B2"/>
    <w:rsid w:val="003C6BFC"/>
    <w:rsid w:val="003D014B"/>
    <w:rsid w:val="003D5C73"/>
    <w:rsid w:val="003D6BFF"/>
    <w:rsid w:val="003E34C1"/>
    <w:rsid w:val="003E4252"/>
    <w:rsid w:val="003E49B7"/>
    <w:rsid w:val="003E525E"/>
    <w:rsid w:val="003E7472"/>
    <w:rsid w:val="003F0590"/>
    <w:rsid w:val="003F59C6"/>
    <w:rsid w:val="003F672F"/>
    <w:rsid w:val="0040014B"/>
    <w:rsid w:val="00401691"/>
    <w:rsid w:val="00403DC5"/>
    <w:rsid w:val="00411630"/>
    <w:rsid w:val="00414205"/>
    <w:rsid w:val="004225AD"/>
    <w:rsid w:val="004227A8"/>
    <w:rsid w:val="00423EEA"/>
    <w:rsid w:val="004250A7"/>
    <w:rsid w:val="00432E2D"/>
    <w:rsid w:val="0043337E"/>
    <w:rsid w:val="004369BB"/>
    <w:rsid w:val="004418E4"/>
    <w:rsid w:val="00446629"/>
    <w:rsid w:val="004500A3"/>
    <w:rsid w:val="00451D7A"/>
    <w:rsid w:val="00454184"/>
    <w:rsid w:val="00460522"/>
    <w:rsid w:val="00462695"/>
    <w:rsid w:val="0046549C"/>
    <w:rsid w:val="00472691"/>
    <w:rsid w:val="004726DA"/>
    <w:rsid w:val="00474C17"/>
    <w:rsid w:val="004756E3"/>
    <w:rsid w:val="00477D96"/>
    <w:rsid w:val="004832D3"/>
    <w:rsid w:val="00484A4C"/>
    <w:rsid w:val="00491A19"/>
    <w:rsid w:val="00491E87"/>
    <w:rsid w:val="0049406C"/>
    <w:rsid w:val="00494B08"/>
    <w:rsid w:val="004A0F58"/>
    <w:rsid w:val="004A101D"/>
    <w:rsid w:val="004A50E3"/>
    <w:rsid w:val="004A51AF"/>
    <w:rsid w:val="004B3221"/>
    <w:rsid w:val="004B6AE6"/>
    <w:rsid w:val="004B7426"/>
    <w:rsid w:val="004C0364"/>
    <w:rsid w:val="004C43B5"/>
    <w:rsid w:val="004C49B6"/>
    <w:rsid w:val="004D34B3"/>
    <w:rsid w:val="004D369D"/>
    <w:rsid w:val="004D495F"/>
    <w:rsid w:val="004D6617"/>
    <w:rsid w:val="004E1368"/>
    <w:rsid w:val="004E14E3"/>
    <w:rsid w:val="004F1E0B"/>
    <w:rsid w:val="004F43C5"/>
    <w:rsid w:val="004F5E18"/>
    <w:rsid w:val="00502E64"/>
    <w:rsid w:val="00502ECA"/>
    <w:rsid w:val="0050369F"/>
    <w:rsid w:val="0051620F"/>
    <w:rsid w:val="0051669E"/>
    <w:rsid w:val="00516DF4"/>
    <w:rsid w:val="00523647"/>
    <w:rsid w:val="00525A1F"/>
    <w:rsid w:val="00526F85"/>
    <w:rsid w:val="0053274C"/>
    <w:rsid w:val="00541ED8"/>
    <w:rsid w:val="005475B8"/>
    <w:rsid w:val="00551FB0"/>
    <w:rsid w:val="00552C39"/>
    <w:rsid w:val="005616C9"/>
    <w:rsid w:val="00563F43"/>
    <w:rsid w:val="00570C56"/>
    <w:rsid w:val="00571FE5"/>
    <w:rsid w:val="0057275E"/>
    <w:rsid w:val="005743A6"/>
    <w:rsid w:val="0057645D"/>
    <w:rsid w:val="0057660B"/>
    <w:rsid w:val="00577040"/>
    <w:rsid w:val="005877DB"/>
    <w:rsid w:val="00590C4F"/>
    <w:rsid w:val="0059102B"/>
    <w:rsid w:val="00593255"/>
    <w:rsid w:val="005972D6"/>
    <w:rsid w:val="0059759F"/>
    <w:rsid w:val="005A2423"/>
    <w:rsid w:val="005B30E4"/>
    <w:rsid w:val="005B48A2"/>
    <w:rsid w:val="005B75B3"/>
    <w:rsid w:val="005C35C0"/>
    <w:rsid w:val="005C7A79"/>
    <w:rsid w:val="005D0A81"/>
    <w:rsid w:val="005D1ED9"/>
    <w:rsid w:val="005D5AD0"/>
    <w:rsid w:val="005E1EE7"/>
    <w:rsid w:val="005F2BDF"/>
    <w:rsid w:val="005F475E"/>
    <w:rsid w:val="005F56A1"/>
    <w:rsid w:val="0060017F"/>
    <w:rsid w:val="0060342F"/>
    <w:rsid w:val="00603725"/>
    <w:rsid w:val="0060486D"/>
    <w:rsid w:val="006049F8"/>
    <w:rsid w:val="0060506F"/>
    <w:rsid w:val="00611A8D"/>
    <w:rsid w:val="00611D72"/>
    <w:rsid w:val="006167AD"/>
    <w:rsid w:val="0062013D"/>
    <w:rsid w:val="006258FF"/>
    <w:rsid w:val="00631C39"/>
    <w:rsid w:val="0063269A"/>
    <w:rsid w:val="00642093"/>
    <w:rsid w:val="00643966"/>
    <w:rsid w:val="00644310"/>
    <w:rsid w:val="00646DDF"/>
    <w:rsid w:val="0066014C"/>
    <w:rsid w:val="006620CF"/>
    <w:rsid w:val="006648F5"/>
    <w:rsid w:val="00671336"/>
    <w:rsid w:val="00671865"/>
    <w:rsid w:val="00672719"/>
    <w:rsid w:val="00673214"/>
    <w:rsid w:val="00673B64"/>
    <w:rsid w:val="00682797"/>
    <w:rsid w:val="00683CCA"/>
    <w:rsid w:val="0069195A"/>
    <w:rsid w:val="006A133E"/>
    <w:rsid w:val="006A1744"/>
    <w:rsid w:val="006A4A46"/>
    <w:rsid w:val="006B1D4D"/>
    <w:rsid w:val="006B4864"/>
    <w:rsid w:val="006C2CE5"/>
    <w:rsid w:val="006D2576"/>
    <w:rsid w:val="006D69AD"/>
    <w:rsid w:val="006E5B4F"/>
    <w:rsid w:val="006E7E4B"/>
    <w:rsid w:val="006F157E"/>
    <w:rsid w:val="006F3183"/>
    <w:rsid w:val="006F5D60"/>
    <w:rsid w:val="0070460D"/>
    <w:rsid w:val="007068CA"/>
    <w:rsid w:val="00707C09"/>
    <w:rsid w:val="00710331"/>
    <w:rsid w:val="007132BE"/>
    <w:rsid w:val="00731685"/>
    <w:rsid w:val="0073275C"/>
    <w:rsid w:val="00741478"/>
    <w:rsid w:val="0074387C"/>
    <w:rsid w:val="00744CC6"/>
    <w:rsid w:val="007529E7"/>
    <w:rsid w:val="00755CD6"/>
    <w:rsid w:val="00765941"/>
    <w:rsid w:val="0076657D"/>
    <w:rsid w:val="0076734E"/>
    <w:rsid w:val="00771EC8"/>
    <w:rsid w:val="00773243"/>
    <w:rsid w:val="00777C51"/>
    <w:rsid w:val="007820B5"/>
    <w:rsid w:val="00787EB0"/>
    <w:rsid w:val="00787ED3"/>
    <w:rsid w:val="0079094B"/>
    <w:rsid w:val="00792E00"/>
    <w:rsid w:val="007947E4"/>
    <w:rsid w:val="007949E5"/>
    <w:rsid w:val="00795605"/>
    <w:rsid w:val="007A2DCC"/>
    <w:rsid w:val="007A31F1"/>
    <w:rsid w:val="007A5BA3"/>
    <w:rsid w:val="007B0512"/>
    <w:rsid w:val="007B1E72"/>
    <w:rsid w:val="007C0A6E"/>
    <w:rsid w:val="007C576F"/>
    <w:rsid w:val="007C697E"/>
    <w:rsid w:val="007C6E29"/>
    <w:rsid w:val="007D3A26"/>
    <w:rsid w:val="007D48B0"/>
    <w:rsid w:val="007D4BDB"/>
    <w:rsid w:val="007E2DDB"/>
    <w:rsid w:val="007E5DF2"/>
    <w:rsid w:val="007E66D8"/>
    <w:rsid w:val="007E6FCB"/>
    <w:rsid w:val="007F3CBF"/>
    <w:rsid w:val="007F7F8C"/>
    <w:rsid w:val="008004C7"/>
    <w:rsid w:val="00800810"/>
    <w:rsid w:val="00804BCC"/>
    <w:rsid w:val="00806C58"/>
    <w:rsid w:val="008074F2"/>
    <w:rsid w:val="00810C75"/>
    <w:rsid w:val="0081239B"/>
    <w:rsid w:val="0081290B"/>
    <w:rsid w:val="00815626"/>
    <w:rsid w:val="00826384"/>
    <w:rsid w:val="00830933"/>
    <w:rsid w:val="00833B88"/>
    <w:rsid w:val="008370FB"/>
    <w:rsid w:val="008375A5"/>
    <w:rsid w:val="00843090"/>
    <w:rsid w:val="00844746"/>
    <w:rsid w:val="0085606A"/>
    <w:rsid w:val="008637EE"/>
    <w:rsid w:val="008641F3"/>
    <w:rsid w:val="00864740"/>
    <w:rsid w:val="0086547D"/>
    <w:rsid w:val="00866561"/>
    <w:rsid w:val="0086799E"/>
    <w:rsid w:val="00867D75"/>
    <w:rsid w:val="00871B88"/>
    <w:rsid w:val="00873FC6"/>
    <w:rsid w:val="0087442C"/>
    <w:rsid w:val="0087791A"/>
    <w:rsid w:val="008779EB"/>
    <w:rsid w:val="0088058E"/>
    <w:rsid w:val="008938D2"/>
    <w:rsid w:val="00894111"/>
    <w:rsid w:val="00897E20"/>
    <w:rsid w:val="008A7091"/>
    <w:rsid w:val="008A757E"/>
    <w:rsid w:val="008B0605"/>
    <w:rsid w:val="008B404E"/>
    <w:rsid w:val="008D0182"/>
    <w:rsid w:val="008D13C7"/>
    <w:rsid w:val="008D2016"/>
    <w:rsid w:val="008D4327"/>
    <w:rsid w:val="008D4D01"/>
    <w:rsid w:val="008D53AB"/>
    <w:rsid w:val="008D56FE"/>
    <w:rsid w:val="008E0AD4"/>
    <w:rsid w:val="008E21C6"/>
    <w:rsid w:val="008E2671"/>
    <w:rsid w:val="008E4F0D"/>
    <w:rsid w:val="008E7B7C"/>
    <w:rsid w:val="008F0640"/>
    <w:rsid w:val="008F2237"/>
    <w:rsid w:val="008F3692"/>
    <w:rsid w:val="008F370C"/>
    <w:rsid w:val="009041B3"/>
    <w:rsid w:val="009122B6"/>
    <w:rsid w:val="009140E1"/>
    <w:rsid w:val="00921126"/>
    <w:rsid w:val="009238CE"/>
    <w:rsid w:val="00924091"/>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206D"/>
    <w:rsid w:val="009528CA"/>
    <w:rsid w:val="00957AA7"/>
    <w:rsid w:val="009637DF"/>
    <w:rsid w:val="00972496"/>
    <w:rsid w:val="00973DE2"/>
    <w:rsid w:val="0098253D"/>
    <w:rsid w:val="00984271"/>
    <w:rsid w:val="00991CCE"/>
    <w:rsid w:val="0099213C"/>
    <w:rsid w:val="00992A3F"/>
    <w:rsid w:val="0099454A"/>
    <w:rsid w:val="00994F04"/>
    <w:rsid w:val="009A0323"/>
    <w:rsid w:val="009A1B98"/>
    <w:rsid w:val="009A4BA6"/>
    <w:rsid w:val="009A63F6"/>
    <w:rsid w:val="009B0490"/>
    <w:rsid w:val="009B1B00"/>
    <w:rsid w:val="009B45EF"/>
    <w:rsid w:val="009B4E0B"/>
    <w:rsid w:val="009B6530"/>
    <w:rsid w:val="009C1F98"/>
    <w:rsid w:val="009C25F3"/>
    <w:rsid w:val="009C65E8"/>
    <w:rsid w:val="009D0F92"/>
    <w:rsid w:val="009D6409"/>
    <w:rsid w:val="009E4030"/>
    <w:rsid w:val="009E5304"/>
    <w:rsid w:val="009E55E8"/>
    <w:rsid w:val="009E6563"/>
    <w:rsid w:val="009E78B4"/>
    <w:rsid w:val="009F0398"/>
    <w:rsid w:val="009F175D"/>
    <w:rsid w:val="009F41DB"/>
    <w:rsid w:val="009F7BC6"/>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7FC4"/>
    <w:rsid w:val="00A51691"/>
    <w:rsid w:val="00A5798F"/>
    <w:rsid w:val="00A61808"/>
    <w:rsid w:val="00A631A7"/>
    <w:rsid w:val="00A714E1"/>
    <w:rsid w:val="00A75D5D"/>
    <w:rsid w:val="00A76EF4"/>
    <w:rsid w:val="00A83D16"/>
    <w:rsid w:val="00A86E0B"/>
    <w:rsid w:val="00A87C26"/>
    <w:rsid w:val="00A91390"/>
    <w:rsid w:val="00A92CA3"/>
    <w:rsid w:val="00A94B2B"/>
    <w:rsid w:val="00A96DB7"/>
    <w:rsid w:val="00AA024E"/>
    <w:rsid w:val="00AA0AE3"/>
    <w:rsid w:val="00AA41A4"/>
    <w:rsid w:val="00AA77A1"/>
    <w:rsid w:val="00AB0152"/>
    <w:rsid w:val="00AC0AC6"/>
    <w:rsid w:val="00AC2F29"/>
    <w:rsid w:val="00AC4D58"/>
    <w:rsid w:val="00AC56CC"/>
    <w:rsid w:val="00AC6F87"/>
    <w:rsid w:val="00AD0240"/>
    <w:rsid w:val="00AD3C00"/>
    <w:rsid w:val="00AD6EB8"/>
    <w:rsid w:val="00AE0264"/>
    <w:rsid w:val="00AE4900"/>
    <w:rsid w:val="00AF0738"/>
    <w:rsid w:val="00AF0D44"/>
    <w:rsid w:val="00AF4AA5"/>
    <w:rsid w:val="00AF5768"/>
    <w:rsid w:val="00B045C3"/>
    <w:rsid w:val="00B103BB"/>
    <w:rsid w:val="00B10425"/>
    <w:rsid w:val="00B10747"/>
    <w:rsid w:val="00B111CF"/>
    <w:rsid w:val="00B2561C"/>
    <w:rsid w:val="00B2644A"/>
    <w:rsid w:val="00B26AAB"/>
    <w:rsid w:val="00B31B12"/>
    <w:rsid w:val="00B32DC2"/>
    <w:rsid w:val="00B41767"/>
    <w:rsid w:val="00B42ED2"/>
    <w:rsid w:val="00B43B83"/>
    <w:rsid w:val="00B469A5"/>
    <w:rsid w:val="00B5112D"/>
    <w:rsid w:val="00B53450"/>
    <w:rsid w:val="00B53E9F"/>
    <w:rsid w:val="00B55478"/>
    <w:rsid w:val="00B561D4"/>
    <w:rsid w:val="00B56793"/>
    <w:rsid w:val="00B646DF"/>
    <w:rsid w:val="00B65BA4"/>
    <w:rsid w:val="00B67B00"/>
    <w:rsid w:val="00B72FFA"/>
    <w:rsid w:val="00B757E3"/>
    <w:rsid w:val="00B77858"/>
    <w:rsid w:val="00B834C6"/>
    <w:rsid w:val="00B84681"/>
    <w:rsid w:val="00B87FA4"/>
    <w:rsid w:val="00B87FC9"/>
    <w:rsid w:val="00BA07F4"/>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15E7"/>
    <w:rsid w:val="00BE2CEE"/>
    <w:rsid w:val="00BF0F3E"/>
    <w:rsid w:val="00BF5FAD"/>
    <w:rsid w:val="00C006AD"/>
    <w:rsid w:val="00C064D7"/>
    <w:rsid w:val="00C2099A"/>
    <w:rsid w:val="00C2177F"/>
    <w:rsid w:val="00C21AAA"/>
    <w:rsid w:val="00C21FFA"/>
    <w:rsid w:val="00C26CC3"/>
    <w:rsid w:val="00C32374"/>
    <w:rsid w:val="00C339DB"/>
    <w:rsid w:val="00C4099B"/>
    <w:rsid w:val="00C429C7"/>
    <w:rsid w:val="00C445D8"/>
    <w:rsid w:val="00C45454"/>
    <w:rsid w:val="00C45C5C"/>
    <w:rsid w:val="00C45FC3"/>
    <w:rsid w:val="00C46C5B"/>
    <w:rsid w:val="00C51152"/>
    <w:rsid w:val="00C52953"/>
    <w:rsid w:val="00C558B3"/>
    <w:rsid w:val="00C62F3A"/>
    <w:rsid w:val="00C66C11"/>
    <w:rsid w:val="00C709E5"/>
    <w:rsid w:val="00C772D5"/>
    <w:rsid w:val="00C779F2"/>
    <w:rsid w:val="00C8088F"/>
    <w:rsid w:val="00C81FF8"/>
    <w:rsid w:val="00C83EA4"/>
    <w:rsid w:val="00C84B9F"/>
    <w:rsid w:val="00C86C85"/>
    <w:rsid w:val="00C9240D"/>
    <w:rsid w:val="00C92647"/>
    <w:rsid w:val="00C9266D"/>
    <w:rsid w:val="00C938AB"/>
    <w:rsid w:val="00C96A56"/>
    <w:rsid w:val="00C974A3"/>
    <w:rsid w:val="00CB1358"/>
    <w:rsid w:val="00CB1D49"/>
    <w:rsid w:val="00CB2F9B"/>
    <w:rsid w:val="00CC0D0E"/>
    <w:rsid w:val="00CC2257"/>
    <w:rsid w:val="00CC707D"/>
    <w:rsid w:val="00CC7AB4"/>
    <w:rsid w:val="00CD32C6"/>
    <w:rsid w:val="00CD4442"/>
    <w:rsid w:val="00CE16D3"/>
    <w:rsid w:val="00CF1F10"/>
    <w:rsid w:val="00CF36F7"/>
    <w:rsid w:val="00D05C6C"/>
    <w:rsid w:val="00D07C8C"/>
    <w:rsid w:val="00D13FB0"/>
    <w:rsid w:val="00D147A7"/>
    <w:rsid w:val="00D149D4"/>
    <w:rsid w:val="00D14F8E"/>
    <w:rsid w:val="00D154DD"/>
    <w:rsid w:val="00D16D62"/>
    <w:rsid w:val="00D20771"/>
    <w:rsid w:val="00D2662C"/>
    <w:rsid w:val="00D31F51"/>
    <w:rsid w:val="00D330C2"/>
    <w:rsid w:val="00D40070"/>
    <w:rsid w:val="00D413E0"/>
    <w:rsid w:val="00D449FD"/>
    <w:rsid w:val="00D45086"/>
    <w:rsid w:val="00D461CA"/>
    <w:rsid w:val="00D50A20"/>
    <w:rsid w:val="00D52A2B"/>
    <w:rsid w:val="00D533C8"/>
    <w:rsid w:val="00D6091D"/>
    <w:rsid w:val="00D621C4"/>
    <w:rsid w:val="00D642FD"/>
    <w:rsid w:val="00D715A1"/>
    <w:rsid w:val="00D73E06"/>
    <w:rsid w:val="00D74C47"/>
    <w:rsid w:val="00D837DA"/>
    <w:rsid w:val="00D84D69"/>
    <w:rsid w:val="00D84E21"/>
    <w:rsid w:val="00D90BB9"/>
    <w:rsid w:val="00D96DB9"/>
    <w:rsid w:val="00DA2431"/>
    <w:rsid w:val="00DA66F6"/>
    <w:rsid w:val="00DA7098"/>
    <w:rsid w:val="00DB07F8"/>
    <w:rsid w:val="00DB1DAF"/>
    <w:rsid w:val="00DC1033"/>
    <w:rsid w:val="00DC1F0E"/>
    <w:rsid w:val="00DC288D"/>
    <w:rsid w:val="00DC2ED9"/>
    <w:rsid w:val="00DD3A5E"/>
    <w:rsid w:val="00DD4D99"/>
    <w:rsid w:val="00DE7749"/>
    <w:rsid w:val="00DF0429"/>
    <w:rsid w:val="00DF0AA6"/>
    <w:rsid w:val="00DF77FE"/>
    <w:rsid w:val="00E0063E"/>
    <w:rsid w:val="00E01E57"/>
    <w:rsid w:val="00E047F9"/>
    <w:rsid w:val="00E1283F"/>
    <w:rsid w:val="00E15ACC"/>
    <w:rsid w:val="00E2142A"/>
    <w:rsid w:val="00E24076"/>
    <w:rsid w:val="00E2661F"/>
    <w:rsid w:val="00E26E06"/>
    <w:rsid w:val="00E30119"/>
    <w:rsid w:val="00E34AF6"/>
    <w:rsid w:val="00E352F9"/>
    <w:rsid w:val="00E36E3A"/>
    <w:rsid w:val="00E4103E"/>
    <w:rsid w:val="00E54438"/>
    <w:rsid w:val="00E5544F"/>
    <w:rsid w:val="00E5582D"/>
    <w:rsid w:val="00E619D5"/>
    <w:rsid w:val="00E61E00"/>
    <w:rsid w:val="00E629F5"/>
    <w:rsid w:val="00E874F8"/>
    <w:rsid w:val="00E87694"/>
    <w:rsid w:val="00E93ACA"/>
    <w:rsid w:val="00E9635A"/>
    <w:rsid w:val="00EA394C"/>
    <w:rsid w:val="00EA45D7"/>
    <w:rsid w:val="00EA7B99"/>
    <w:rsid w:val="00EB1C85"/>
    <w:rsid w:val="00EB2C9B"/>
    <w:rsid w:val="00EB51F2"/>
    <w:rsid w:val="00EB53EC"/>
    <w:rsid w:val="00EB796C"/>
    <w:rsid w:val="00EB796E"/>
    <w:rsid w:val="00ED09F1"/>
    <w:rsid w:val="00ED2F54"/>
    <w:rsid w:val="00ED319B"/>
    <w:rsid w:val="00ED4438"/>
    <w:rsid w:val="00ED5D17"/>
    <w:rsid w:val="00ED6F8C"/>
    <w:rsid w:val="00EE3C79"/>
    <w:rsid w:val="00EE4662"/>
    <w:rsid w:val="00EE4CD1"/>
    <w:rsid w:val="00EE5F48"/>
    <w:rsid w:val="00EF681E"/>
    <w:rsid w:val="00F00CAF"/>
    <w:rsid w:val="00F10246"/>
    <w:rsid w:val="00F12026"/>
    <w:rsid w:val="00F13595"/>
    <w:rsid w:val="00F17DF3"/>
    <w:rsid w:val="00F17E2F"/>
    <w:rsid w:val="00F21BE7"/>
    <w:rsid w:val="00F241FC"/>
    <w:rsid w:val="00F24EA2"/>
    <w:rsid w:val="00F254B8"/>
    <w:rsid w:val="00F25B70"/>
    <w:rsid w:val="00F26C97"/>
    <w:rsid w:val="00F27018"/>
    <w:rsid w:val="00F34370"/>
    <w:rsid w:val="00F34C56"/>
    <w:rsid w:val="00F35A95"/>
    <w:rsid w:val="00F40F28"/>
    <w:rsid w:val="00F42B8C"/>
    <w:rsid w:val="00F471ED"/>
    <w:rsid w:val="00F5002D"/>
    <w:rsid w:val="00F5074D"/>
    <w:rsid w:val="00F51C71"/>
    <w:rsid w:val="00F568B5"/>
    <w:rsid w:val="00F56E4B"/>
    <w:rsid w:val="00F63AF6"/>
    <w:rsid w:val="00F70540"/>
    <w:rsid w:val="00F73F9F"/>
    <w:rsid w:val="00F74BDA"/>
    <w:rsid w:val="00F76BDD"/>
    <w:rsid w:val="00F77544"/>
    <w:rsid w:val="00F81F68"/>
    <w:rsid w:val="00F82DB6"/>
    <w:rsid w:val="00F82E6F"/>
    <w:rsid w:val="00F93BB4"/>
    <w:rsid w:val="00F96633"/>
    <w:rsid w:val="00FA4453"/>
    <w:rsid w:val="00FA6FA7"/>
    <w:rsid w:val="00FB0A80"/>
    <w:rsid w:val="00FB4022"/>
    <w:rsid w:val="00FB438C"/>
    <w:rsid w:val="00FB5AF3"/>
    <w:rsid w:val="00FC1AB1"/>
    <w:rsid w:val="00FC589E"/>
    <w:rsid w:val="00FD0FAE"/>
    <w:rsid w:val="00FD1255"/>
    <w:rsid w:val="00FD2C6F"/>
    <w:rsid w:val="00FD5B84"/>
    <w:rsid w:val="00FD68EB"/>
    <w:rsid w:val="00FD69D2"/>
    <w:rsid w:val="00FE438C"/>
    <w:rsid w:val="00FE7658"/>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B2FDB4810A004C80A5A43654F25D8A34"/>
        <w:category>
          <w:name w:val="General"/>
          <w:gallery w:val="placeholder"/>
        </w:category>
        <w:types>
          <w:type w:val="bbPlcHdr"/>
        </w:types>
        <w:behaviors>
          <w:behavior w:val="content"/>
        </w:behaviors>
        <w:guid w:val="{A96FD87E-6A09-4984-AC3E-1807F391CA3A}"/>
      </w:docPartPr>
      <w:docPartBody>
        <w:p w:rsidR="000E4D89" w:rsidRDefault="000E4D89" w:rsidP="000E4D89">
          <w:pPr>
            <w:pStyle w:val="B2FDB4810A004C80A5A43654F25D8A34"/>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E4D89"/>
    <w:rsid w:val="0012098E"/>
    <w:rsid w:val="00142A7E"/>
    <w:rsid w:val="0018241B"/>
    <w:rsid w:val="00192B75"/>
    <w:rsid w:val="001A2354"/>
    <w:rsid w:val="001C41E6"/>
    <w:rsid w:val="00210C47"/>
    <w:rsid w:val="00210EBB"/>
    <w:rsid w:val="00225157"/>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F3C46"/>
    <w:rsid w:val="00B07F18"/>
    <w:rsid w:val="00B1079D"/>
    <w:rsid w:val="00B56E1E"/>
    <w:rsid w:val="00B724A9"/>
    <w:rsid w:val="00B726C9"/>
    <w:rsid w:val="00C32374"/>
    <w:rsid w:val="00C948E5"/>
    <w:rsid w:val="00CA2D73"/>
    <w:rsid w:val="00CD3863"/>
    <w:rsid w:val="00D15621"/>
    <w:rsid w:val="00D35FC3"/>
    <w:rsid w:val="00D43548"/>
    <w:rsid w:val="00D613CA"/>
    <w:rsid w:val="00D620AF"/>
    <w:rsid w:val="00DF2E8A"/>
    <w:rsid w:val="00E32470"/>
    <w:rsid w:val="00E3552E"/>
    <w:rsid w:val="00E76B73"/>
    <w:rsid w:val="00E93306"/>
    <w:rsid w:val="00E95005"/>
    <w:rsid w:val="00EE1DC2"/>
    <w:rsid w:val="00F12026"/>
    <w:rsid w:val="00F3522D"/>
    <w:rsid w:val="00F42B8C"/>
    <w:rsid w:val="00F471E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D89"/>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B2FDB4810A004C80A5A43654F25D8A34">
    <w:name w:val="B2FDB4810A004C80A5A43654F25D8A34"/>
    <w:rsid w:val="000E4D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ATT20240153C.1</Network_x0020_Disclosure_x0020_Number_x0020_2>
    <From_x0020_State_x0020__x0028_abbv_x0029_ xmlns="8b644099-406f-4aeb-87fa-d90185c452f6">Pacific Bell Telephone Company d/b/a AT&amp;T California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2024-08-26T00:00:00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3C633F20-6599-42ED-A712-71C7DA2108C8}">
  <ds:schemaRefs>
    <ds:schemaRef ds:uri="http://schemas.openxmlformats.org/package/2006/metadata/core-properties"/>
    <ds:schemaRef ds:uri="8b644099-406f-4aeb-87fa-d90185c452f6"/>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212</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1563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55</cp:revision>
  <cp:lastPrinted>2019-03-07T19:09:00Z</cp:lastPrinted>
  <dcterms:created xsi:type="dcterms:W3CDTF">2021-09-21T19:03:00Z</dcterms:created>
  <dcterms:modified xsi:type="dcterms:W3CDTF">2024-08-15T14:14:00Z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