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D372221"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w:t>
                </w:r>
                <w:r w:rsidR="00BF1FA8">
                  <w:rPr>
                    <w:b/>
                    <w:sz w:val="24"/>
                    <w:szCs w:val="24"/>
                  </w:rPr>
                  <w:t>10</w:t>
                </w:r>
                <w:r w:rsidR="00772792">
                  <w:rPr>
                    <w:b/>
                    <w:sz w:val="24"/>
                    <w:szCs w:val="24"/>
                  </w:rPr>
                  <w:t>0</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24T00:00:00Z">
              <w:dateFormat w:val="M/d/yyyy"/>
              <w:lid w:val="en-US"/>
              <w:storeMappedDataAs w:val="dateTime"/>
              <w:calendar w:val="gregorian"/>
            </w:date>
          </w:sdtPr>
          <w:sdtEndPr/>
          <w:sdtContent>
            <w:tc>
              <w:tcPr>
                <w:tcW w:w="2790" w:type="dxa"/>
                <w:vAlign w:val="bottom"/>
              </w:tcPr>
              <w:p w14:paraId="6C97C9A9" w14:textId="3F33C48D" w:rsidR="00A61808" w:rsidRPr="00A33494" w:rsidRDefault="00B6544E" w:rsidP="00F13595">
                <w:pPr>
                  <w:widowControl/>
                  <w:rPr>
                    <w:rFonts w:cs="Arial"/>
                    <w:b/>
                    <w:snapToGrid/>
                    <w:sz w:val="24"/>
                    <w:szCs w:val="24"/>
                  </w:rPr>
                </w:pPr>
                <w:r>
                  <w:rPr>
                    <w:rFonts w:cs="Arial"/>
                    <w:b/>
                    <w:snapToGrid/>
                    <w:sz w:val="24"/>
                    <w:szCs w:val="24"/>
                  </w:rPr>
                  <w:t>6/24/2024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0D5615BF62D643C9A9A28AC24FF780A3"/>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74161722" w:rsidR="004726DA" w:rsidRPr="00A33494" w:rsidRDefault="00BF1FA8" w:rsidP="00401691">
                <w:pPr>
                  <w:widowControl/>
                  <w:rPr>
                    <w:rFonts w:cs="Arial"/>
                    <w:snapToGrid/>
                    <w:sz w:val="24"/>
                    <w:szCs w:val="24"/>
                  </w:rPr>
                </w:pPr>
                <w:r>
                  <w:rPr>
                    <w:rFonts w:cs="Arial"/>
                    <w:snapToGrid/>
                    <w:sz w:val="24"/>
                    <w:szCs w:val="24"/>
                  </w:rPr>
                  <w:t>BellSouth Telecommunications, LLC d/b/a AT&amp;T Georgia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B6544E"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B6544E"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66F5A10"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A0EAC">
        <w:rPr>
          <w:rFonts w:cs="Arial"/>
          <w:sz w:val="24"/>
          <w:szCs w:val="24"/>
        </w:rPr>
        <w:t>September 2</w:t>
      </w:r>
      <w:r w:rsidR="00B6544E">
        <w:rPr>
          <w:rFonts w:cs="Arial"/>
          <w:sz w:val="24"/>
          <w:szCs w:val="24"/>
        </w:rPr>
        <w:t>2</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2AD9193"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32D0F">
        <w:rPr>
          <w:rFonts w:cs="Arial"/>
          <w:sz w:val="24"/>
          <w:szCs w:val="24"/>
        </w:rPr>
        <w:t>Georgi</w:t>
      </w:r>
      <w:r w:rsidR="00712F3C">
        <w:rPr>
          <w:rFonts w:cs="Arial"/>
          <w:sz w:val="24"/>
          <w:szCs w:val="24"/>
        </w:rPr>
        <w:t>a</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1D5870">
        <w:rPr>
          <w:sz w:val="24"/>
          <w:szCs w:val="24"/>
        </w:rPr>
        <w:t xml:space="preserve">Dublin (DBLNGAMA), </w:t>
      </w:r>
      <w:r w:rsidR="00FE4796">
        <w:rPr>
          <w:sz w:val="24"/>
          <w:szCs w:val="24"/>
        </w:rPr>
        <w:t xml:space="preserve">Douglasville (DGVLGAMA), </w:t>
      </w:r>
      <w:r w:rsidR="002F161F">
        <w:rPr>
          <w:sz w:val="24"/>
          <w:szCs w:val="24"/>
        </w:rPr>
        <w:t xml:space="preserve">Dallas (DLLSGAES), </w:t>
      </w:r>
      <w:r w:rsidR="005D24ED">
        <w:rPr>
          <w:sz w:val="24"/>
          <w:szCs w:val="24"/>
        </w:rPr>
        <w:t xml:space="preserve">Duluth (DLTHGAHS), </w:t>
      </w:r>
      <w:r w:rsidR="00E75185">
        <w:rPr>
          <w:sz w:val="24"/>
          <w:szCs w:val="24"/>
        </w:rPr>
        <w:t xml:space="preserve">Dunwoody (DNWDGAMA), </w:t>
      </w:r>
      <w:r w:rsidR="00663945">
        <w:rPr>
          <w:sz w:val="24"/>
          <w:szCs w:val="24"/>
        </w:rPr>
        <w:t xml:space="preserve">Elberton (EBTNGAMA), </w:t>
      </w:r>
      <w:r w:rsidR="009F1B90">
        <w:rPr>
          <w:sz w:val="24"/>
          <w:szCs w:val="24"/>
        </w:rPr>
        <w:t xml:space="preserve">Eastman (ESMNGAES), </w:t>
      </w:r>
      <w:r w:rsidR="00FF4BED">
        <w:rPr>
          <w:sz w:val="24"/>
          <w:szCs w:val="24"/>
        </w:rPr>
        <w:t xml:space="preserve">Eatonton (ETTNGAES), </w:t>
      </w:r>
      <w:r w:rsidR="00BD4D4F">
        <w:rPr>
          <w:sz w:val="24"/>
          <w:szCs w:val="24"/>
        </w:rPr>
        <w:t xml:space="preserve">Flowery Branch (FLBRGAMA), </w:t>
      </w:r>
      <w:r w:rsidR="006B308F">
        <w:rPr>
          <w:sz w:val="24"/>
          <w:szCs w:val="24"/>
        </w:rPr>
        <w:t xml:space="preserve">Fayetteville (FYVLGASG), </w:t>
      </w:r>
      <w:r w:rsidR="00DD51EB">
        <w:rPr>
          <w:sz w:val="24"/>
          <w:szCs w:val="24"/>
        </w:rPr>
        <w:t xml:space="preserve">Griffin (GRFNGAMA), </w:t>
      </w:r>
      <w:r w:rsidR="00914959">
        <w:rPr>
          <w:sz w:val="24"/>
          <w:szCs w:val="24"/>
        </w:rPr>
        <w:t xml:space="preserve">Gainesville (GSVLGAMA), </w:t>
      </w:r>
      <w:r w:rsidR="006D7158">
        <w:rPr>
          <w:sz w:val="24"/>
          <w:szCs w:val="24"/>
        </w:rPr>
        <w:t xml:space="preserve">Hazelhurst (HZLHGAMA), </w:t>
      </w:r>
      <w:r w:rsidR="002C53C6">
        <w:rPr>
          <w:sz w:val="24"/>
          <w:szCs w:val="24"/>
        </w:rPr>
        <w:t xml:space="preserve">Jackson (JCSNGAMA), </w:t>
      </w:r>
      <w:r w:rsidR="00217349">
        <w:rPr>
          <w:sz w:val="24"/>
          <w:szCs w:val="24"/>
        </w:rPr>
        <w:t xml:space="preserve">Jesup (JESPGAES), </w:t>
      </w:r>
      <w:r w:rsidR="000C7EF3">
        <w:rPr>
          <w:sz w:val="24"/>
          <w:szCs w:val="24"/>
        </w:rPr>
        <w:t xml:space="preserve">Jonesboro (JNBOGAMA), </w:t>
      </w:r>
      <w:r w:rsidR="009C3616">
        <w:rPr>
          <w:sz w:val="24"/>
          <w:szCs w:val="24"/>
        </w:rPr>
        <w:t xml:space="preserve">Lilburn (LLBNGAMA), </w:t>
      </w:r>
      <w:r w:rsidR="00DF1C9E">
        <w:rPr>
          <w:sz w:val="24"/>
          <w:szCs w:val="24"/>
        </w:rPr>
        <w:t xml:space="preserve">Lawrenceville (LRVLGAOS), </w:t>
      </w:r>
      <w:r w:rsidR="008202CC">
        <w:rPr>
          <w:sz w:val="24"/>
          <w:szCs w:val="24"/>
        </w:rPr>
        <w:t xml:space="preserve">Lyons (LYNSGAMA), </w:t>
      </w:r>
      <w:r w:rsidR="00CF5A1E">
        <w:rPr>
          <w:sz w:val="24"/>
          <w:szCs w:val="24"/>
        </w:rPr>
        <w:t xml:space="preserve">Guy Payne (MACNGAGP), </w:t>
      </w:r>
      <w:r w:rsidR="000B78CD">
        <w:rPr>
          <w:sz w:val="24"/>
          <w:szCs w:val="24"/>
        </w:rPr>
        <w:t xml:space="preserve">Vineville (MACNGAVN), </w:t>
      </w:r>
      <w:r w:rsidR="00335025">
        <w:rPr>
          <w:sz w:val="24"/>
          <w:szCs w:val="24"/>
        </w:rPr>
        <w:t xml:space="preserve">McDonough (MCDNGAGS), and </w:t>
      </w:r>
      <w:r w:rsidR="0078747E">
        <w:rPr>
          <w:sz w:val="24"/>
          <w:szCs w:val="24"/>
        </w:rPr>
        <w:t>Morrow (MRRWGAMA)</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40E98AAB" w:rsidR="00EF681E" w:rsidRDefault="00F5403A" w:rsidP="008B1063">
      <w:pPr>
        <w:jc w:val="both"/>
        <w:rPr>
          <w:sz w:val="24"/>
          <w:szCs w:val="24"/>
        </w:rPr>
      </w:pPr>
      <w:r w:rsidRPr="00F5403A">
        <w:rPr>
          <w:sz w:val="24"/>
          <w:szCs w:val="24"/>
        </w:rPr>
        <w:t xml:space="preserve">AT&amp;T </w:t>
      </w:r>
      <w:r w:rsidR="00532D0F">
        <w:rPr>
          <w:sz w:val="24"/>
          <w:szCs w:val="24"/>
        </w:rPr>
        <w:t>Georgi</w:t>
      </w:r>
      <w:r w:rsidR="00296AD8">
        <w:rPr>
          <w:sz w:val="24"/>
          <w:szCs w:val="24"/>
        </w:rPr>
        <w:t>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w:t>
      </w:r>
      <w:r w:rsidR="0078437D">
        <w:rPr>
          <w:sz w:val="24"/>
          <w:szCs w:val="24"/>
        </w:rPr>
        <w:t xml:space="preserve">feeder </w:t>
      </w:r>
      <w:r w:rsidR="0024134B">
        <w:rPr>
          <w:sz w:val="24"/>
          <w:szCs w:val="24"/>
        </w:rPr>
        <w:t>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10F7812"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Pr>
          <w:rFonts w:cs="Arial"/>
          <w:sz w:val="24"/>
          <w:szCs w:val="24"/>
        </w:rPr>
        <w:t>Georgi</w:t>
      </w:r>
      <w:r w:rsidRPr="0036420D">
        <w:rPr>
          <w:rFonts w:cs="Arial"/>
          <w:sz w:val="24"/>
          <w:szCs w:val="24"/>
        </w:rPr>
        <w:t>a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4384BDC6" w:rsidR="00F16CBE" w:rsidRPr="00750922" w:rsidRDefault="009A0EAC" w:rsidP="009F10D0">
      <w:pPr>
        <w:rPr>
          <w:rFonts w:cs="Arial"/>
          <w:sz w:val="24"/>
          <w:szCs w:val="24"/>
        </w:rPr>
      </w:pPr>
      <w:r>
        <w:rPr>
          <w:rFonts w:cs="Arial"/>
          <w:sz w:val="24"/>
          <w:szCs w:val="24"/>
        </w:rPr>
        <w:object w:dxaOrig="1538" w:dyaOrig="991" w14:anchorId="56713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9702720"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76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B78CD"/>
    <w:rsid w:val="000C37CA"/>
    <w:rsid w:val="000C3BCD"/>
    <w:rsid w:val="000C4FA9"/>
    <w:rsid w:val="000C6F0A"/>
    <w:rsid w:val="000C7A7A"/>
    <w:rsid w:val="000C7EF3"/>
    <w:rsid w:val="000D0CE4"/>
    <w:rsid w:val="000D40FA"/>
    <w:rsid w:val="000D566B"/>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D5870"/>
    <w:rsid w:val="001E582B"/>
    <w:rsid w:val="001E749B"/>
    <w:rsid w:val="001F0317"/>
    <w:rsid w:val="001F767A"/>
    <w:rsid w:val="002038A1"/>
    <w:rsid w:val="00205E34"/>
    <w:rsid w:val="0020766A"/>
    <w:rsid w:val="00210643"/>
    <w:rsid w:val="00212A0E"/>
    <w:rsid w:val="00217117"/>
    <w:rsid w:val="00217203"/>
    <w:rsid w:val="00217349"/>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53C6"/>
    <w:rsid w:val="002C7733"/>
    <w:rsid w:val="002D0989"/>
    <w:rsid w:val="002D1B7D"/>
    <w:rsid w:val="002E161C"/>
    <w:rsid w:val="002E4F92"/>
    <w:rsid w:val="002E596C"/>
    <w:rsid w:val="002F161F"/>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5025"/>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24ED"/>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3945"/>
    <w:rsid w:val="006648F5"/>
    <w:rsid w:val="00672719"/>
    <w:rsid w:val="00673214"/>
    <w:rsid w:val="00673B64"/>
    <w:rsid w:val="00682797"/>
    <w:rsid w:val="00683CCA"/>
    <w:rsid w:val="006950C8"/>
    <w:rsid w:val="006A133E"/>
    <w:rsid w:val="006A1744"/>
    <w:rsid w:val="006A4A46"/>
    <w:rsid w:val="006B1D4D"/>
    <w:rsid w:val="006B308F"/>
    <w:rsid w:val="006B4864"/>
    <w:rsid w:val="006B4EE2"/>
    <w:rsid w:val="006D2576"/>
    <w:rsid w:val="006D5E5B"/>
    <w:rsid w:val="006D7158"/>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437D"/>
    <w:rsid w:val="0078747E"/>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02CC"/>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14959"/>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0EAC"/>
    <w:rsid w:val="009A1A60"/>
    <w:rsid w:val="009A1B98"/>
    <w:rsid w:val="009A35C7"/>
    <w:rsid w:val="009A4BA6"/>
    <w:rsid w:val="009A4C41"/>
    <w:rsid w:val="009A63F6"/>
    <w:rsid w:val="009B45EF"/>
    <w:rsid w:val="009B4E0B"/>
    <w:rsid w:val="009B6530"/>
    <w:rsid w:val="009C25F3"/>
    <w:rsid w:val="009C3616"/>
    <w:rsid w:val="009C65E8"/>
    <w:rsid w:val="009D0F92"/>
    <w:rsid w:val="009D20B2"/>
    <w:rsid w:val="009E035B"/>
    <w:rsid w:val="009E1C04"/>
    <w:rsid w:val="009E4030"/>
    <w:rsid w:val="009E5304"/>
    <w:rsid w:val="009E6563"/>
    <w:rsid w:val="009E7BF8"/>
    <w:rsid w:val="009F0398"/>
    <w:rsid w:val="009F10D0"/>
    <w:rsid w:val="009F175D"/>
    <w:rsid w:val="009F1B90"/>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44E"/>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4D4F"/>
    <w:rsid w:val="00BD6E18"/>
    <w:rsid w:val="00BE15E7"/>
    <w:rsid w:val="00BE2CEE"/>
    <w:rsid w:val="00BF1FA8"/>
    <w:rsid w:val="00BF5FAD"/>
    <w:rsid w:val="00C006AD"/>
    <w:rsid w:val="00C061AE"/>
    <w:rsid w:val="00C06256"/>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5A1E"/>
    <w:rsid w:val="00CF6BE2"/>
    <w:rsid w:val="00D029D3"/>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D99"/>
    <w:rsid w:val="00DD51EB"/>
    <w:rsid w:val="00DE2559"/>
    <w:rsid w:val="00DF0AA6"/>
    <w:rsid w:val="00DF1C9E"/>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75185"/>
    <w:rsid w:val="00E84AFA"/>
    <w:rsid w:val="00E87694"/>
    <w:rsid w:val="00E93AC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4745C"/>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4796"/>
    <w:rsid w:val="00FE5148"/>
    <w:rsid w:val="00FF08ED"/>
    <w:rsid w:val="00FF20E3"/>
    <w:rsid w:val="00FF25EB"/>
    <w:rsid w:val="00FF2884"/>
    <w:rsid w:val="00FF2C70"/>
    <w:rsid w:val="00FF3457"/>
    <w:rsid w:val="00FF4BED"/>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0D5615BF62D643C9A9A28AC24FF780A3"/>
        <w:category>
          <w:name w:val="General"/>
          <w:gallery w:val="placeholder"/>
        </w:category>
        <w:types>
          <w:type w:val="bbPlcHdr"/>
        </w:types>
        <w:behaviors>
          <w:behavior w:val="content"/>
        </w:behaviors>
        <w:guid w:val="{E7C750E8-232E-4149-8447-161D29A9B193}"/>
      </w:docPartPr>
      <w:docPartBody>
        <w:p w:rsidR="001544B1" w:rsidRDefault="001544B1" w:rsidP="001544B1">
          <w:pPr>
            <w:pStyle w:val="0D5615BF62D643C9A9A28AC24FF780A3"/>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544B1"/>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B1"/>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0D5615BF62D643C9A9A28AC24FF780A3">
    <w:name w:val="0D5615BF62D643C9A9A28AC24FF780A3"/>
    <w:rsid w:val="001544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ATT20240100C.1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2024-06-24T00:00:00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Pages>
  <Words>282</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2301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143</cp:revision>
  <cp:lastPrinted>2019-03-07T19:09:00Z</cp:lastPrinted>
  <dcterms:created xsi:type="dcterms:W3CDTF">2021-08-31T18:18:00Z</dcterms:created>
  <dcterms:modified xsi:type="dcterms:W3CDTF">2024-06-12T18:06:00Z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