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2039BFA3"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5733D4">
                  <w:rPr>
                    <w:b/>
                    <w:sz w:val="24"/>
                    <w:szCs w:val="24"/>
                  </w:rPr>
                  <w:t>38</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02T00:00:00Z">
              <w:dateFormat w:val="M/d/yyyy"/>
              <w:lid w:val="en-US"/>
              <w:storeMappedDataAs w:val="dateTime"/>
              <w:calendar w:val="gregorian"/>
            </w:date>
          </w:sdtPr>
          <w:sdtEndPr/>
          <w:sdtContent>
            <w:tc>
              <w:tcPr>
                <w:tcW w:w="2790" w:type="dxa"/>
                <w:vAlign w:val="bottom"/>
              </w:tcPr>
              <w:p w14:paraId="6C97C9A9" w14:textId="6F5FFEA3" w:rsidR="00A61808" w:rsidRPr="00A33494" w:rsidRDefault="008B3244" w:rsidP="00F13595">
                <w:pPr>
                  <w:widowControl/>
                  <w:rPr>
                    <w:rFonts w:cs="Arial"/>
                    <w:b/>
                    <w:snapToGrid/>
                    <w:sz w:val="24"/>
                    <w:szCs w:val="24"/>
                  </w:rPr>
                </w:pPr>
                <w:r>
                  <w:rPr>
                    <w:rFonts w:cs="Arial"/>
                    <w:b/>
                    <w:snapToGrid/>
                    <w:sz w:val="24"/>
                    <w:szCs w:val="24"/>
                  </w:rPr>
                  <w:t>4/2/2024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Alabama">
                <w:listItem w:value="[Carrier Name]"/>
              </w:dropDownList>
            </w:sdtPr>
            <w:sdtEndPr/>
            <w:sdtContent>
              <w:p w14:paraId="2B630209" w14:textId="1C49D3B3" w:rsidR="004726DA" w:rsidRPr="00A33494" w:rsidRDefault="005733D4" w:rsidP="00401691">
                <w:pPr>
                  <w:widowControl/>
                  <w:rPr>
                    <w:rFonts w:cs="Arial"/>
                    <w:snapToGrid/>
                    <w:sz w:val="24"/>
                    <w:szCs w:val="24"/>
                  </w:rPr>
                </w:pPr>
                <w:r>
                  <w:rPr>
                    <w:rFonts w:cs="Arial"/>
                    <w:snapToGrid/>
                    <w:sz w:val="24"/>
                    <w:szCs w:val="24"/>
                  </w:rPr>
                  <w:t>BellSouth Telecommunications, LLC d/b/a AT&amp;T Alabama</w:t>
                </w:r>
              </w:p>
            </w:sdtContent>
          </w:sdt>
        </w:tc>
      </w:tr>
    </w:tbl>
    <w:p w14:paraId="2E61A69E" w14:textId="77777777" w:rsidR="008D0182" w:rsidRPr="00A33494" w:rsidRDefault="008D0182" w:rsidP="008D0182">
      <w:pPr>
        <w:widowControl/>
        <w:rPr>
          <w:rFonts w:cs="Arial"/>
          <w:snapToGrid/>
          <w:sz w:val="24"/>
          <w:szCs w:val="24"/>
        </w:rPr>
      </w:pPr>
    </w:p>
    <w:tbl>
      <w:tblPr>
        <w:tblW w:w="10620" w:type="dxa"/>
        <w:tblLayout w:type="fixed"/>
        <w:tblLook w:val="0000" w:firstRow="0" w:lastRow="0" w:firstColumn="0" w:lastColumn="0" w:noHBand="0" w:noVBand="0"/>
      </w:tblPr>
      <w:tblGrid>
        <w:gridCol w:w="1260"/>
        <w:gridCol w:w="1080"/>
        <w:gridCol w:w="2790"/>
        <w:gridCol w:w="4950"/>
        <w:gridCol w:w="540"/>
      </w:tblGrid>
      <w:tr w:rsidR="00BD0EF1" w:rsidRPr="00A33494" w14:paraId="5E2D6A72" w14:textId="77777777" w:rsidTr="00A627ED">
        <w:trPr>
          <w:gridAfter w:val="1"/>
          <w:wAfter w:w="54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A627ED">
        <w:trPr>
          <w:gridAfter w:val="1"/>
          <w:wAfter w:w="540" w:type="dxa"/>
        </w:trPr>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8820" w:type="dxa"/>
            <w:gridSpan w:val="3"/>
            <w:vAlign w:val="bottom"/>
          </w:tcPr>
          <w:p w14:paraId="771DE7FA" w14:textId="54991C47" w:rsidR="00BD0EF1" w:rsidRDefault="00BD0EF1" w:rsidP="00A627ED">
            <w:pPr>
              <w:pBdr>
                <w:bottom w:val="single" w:sz="4" w:space="1" w:color="auto"/>
              </w:pBd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A627ED">
        <w:trPr>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A627ED">
        <w:trPr>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A627ED">
        <w:trPr>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A627ED">
        <w:trPr>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A627ED">
        <w:trPr>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8B3244"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8B3244"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181491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8B3244">
        <w:rPr>
          <w:rFonts w:cs="Arial"/>
          <w:sz w:val="24"/>
          <w:szCs w:val="24"/>
        </w:rPr>
        <w:t>July 31</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422A5EA7"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733D4">
        <w:rPr>
          <w:rFonts w:cs="Arial"/>
          <w:sz w:val="24"/>
          <w:szCs w:val="24"/>
        </w:rPr>
        <w:t>Alabam</w:t>
      </w:r>
      <w:r w:rsidR="00EA056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5733D4">
        <w:rPr>
          <w:sz w:val="24"/>
          <w:szCs w:val="24"/>
        </w:rPr>
        <w:t>4537</w:t>
      </w:r>
      <w:r w:rsidR="004D57B3">
        <w:rPr>
          <w:sz w:val="24"/>
          <w:szCs w:val="24"/>
        </w:rPr>
        <w:t xml:space="preserve"> i</w:t>
      </w:r>
      <w:r w:rsidR="007767A6">
        <w:rPr>
          <w:sz w:val="24"/>
          <w:szCs w:val="24"/>
        </w:rPr>
        <w:t xml:space="preserve">n the </w:t>
      </w:r>
      <w:r w:rsidR="005733D4">
        <w:rPr>
          <w:sz w:val="24"/>
          <w:szCs w:val="24"/>
        </w:rPr>
        <w:t>University</w:t>
      </w:r>
      <w:r w:rsidR="00FB312C">
        <w:rPr>
          <w:sz w:val="24"/>
          <w:szCs w:val="24"/>
        </w:rPr>
        <w:t xml:space="preserve"> </w:t>
      </w:r>
      <w:r w:rsidR="004D57B3">
        <w:rPr>
          <w:sz w:val="24"/>
          <w:szCs w:val="24"/>
        </w:rPr>
        <w:t>wire center (</w:t>
      </w:r>
      <w:r w:rsidR="005733D4">
        <w:rPr>
          <w:sz w:val="24"/>
          <w:szCs w:val="24"/>
        </w:rPr>
        <w:t>HNVIALUN</w:t>
      </w:r>
      <w:r w:rsidR="004D57B3">
        <w:rPr>
          <w:sz w:val="24"/>
          <w:szCs w:val="24"/>
        </w:rPr>
        <w:t>)</w:t>
      </w:r>
      <w:r w:rsidR="00A950B5">
        <w:rPr>
          <w:sz w:val="24"/>
          <w:szCs w:val="24"/>
        </w:rPr>
        <w:t xml:space="preserve"> </w:t>
      </w:r>
      <w:r w:rsidR="00F5403A">
        <w:rPr>
          <w:sz w:val="24"/>
          <w:szCs w:val="24"/>
        </w:rPr>
        <w:t xml:space="preserve">due to </w:t>
      </w:r>
      <w:r w:rsidR="00663F49" w:rsidRPr="00663F49">
        <w:rPr>
          <w:sz w:val="24"/>
          <w:szCs w:val="24"/>
        </w:rPr>
        <w:t xml:space="preserve">the impact of a </w:t>
      </w:r>
      <w:r w:rsidR="009A5BB6">
        <w:rPr>
          <w:sz w:val="24"/>
          <w:szCs w:val="24"/>
        </w:rPr>
        <w:t>Madison County</w:t>
      </w:r>
      <w:r w:rsidR="00663F49" w:rsidRPr="00663F49">
        <w:rPr>
          <w:sz w:val="24"/>
          <w:szCs w:val="24"/>
        </w:rPr>
        <w:t xml:space="preserve"> planned road construction project. This project will improve </w:t>
      </w:r>
      <w:r w:rsidR="009A5BB6">
        <w:rPr>
          <w:sz w:val="24"/>
          <w:szCs w:val="24"/>
        </w:rPr>
        <w:t xml:space="preserve">the intersection of Old Railroad Bed Road, Orvil Smith Road, and Lockhart Road.  </w:t>
      </w:r>
      <w:r w:rsidR="00F144DB">
        <w:rPr>
          <w:sz w:val="24"/>
          <w:szCs w:val="24"/>
        </w:rPr>
        <w:t>Madison C</w:t>
      </w:r>
      <w:r w:rsidR="009A5BB6">
        <w:rPr>
          <w:sz w:val="24"/>
          <w:szCs w:val="24"/>
        </w:rPr>
        <w:t>oun</w:t>
      </w:r>
      <w:r w:rsidR="00663F49" w:rsidRPr="00663F49">
        <w:rPr>
          <w:sz w:val="24"/>
          <w:szCs w:val="24"/>
        </w:rPr>
        <w:t xml:space="preserve">ty </w:t>
      </w:r>
      <w:r w:rsidR="00F144DB">
        <w:rPr>
          <w:sz w:val="24"/>
          <w:szCs w:val="24"/>
        </w:rPr>
        <w:t xml:space="preserve">Public Works </w:t>
      </w:r>
      <w:r w:rsidR="00663F49" w:rsidRPr="00663F49">
        <w:rPr>
          <w:sz w:val="24"/>
          <w:szCs w:val="24"/>
        </w:rPr>
        <w:t xml:space="preserve">has requested AT&amp;T </w:t>
      </w:r>
      <w:r w:rsidR="009A5BB6">
        <w:rPr>
          <w:sz w:val="24"/>
          <w:szCs w:val="24"/>
        </w:rPr>
        <w:t>Alabam</w:t>
      </w:r>
      <w:r w:rsidR="00663F49" w:rsidRPr="00663F49">
        <w:rPr>
          <w:sz w:val="24"/>
          <w:szCs w:val="24"/>
        </w:rPr>
        <w:t xml:space="preserve">a to remove or relocate its facilities in the way of this project before </w:t>
      </w:r>
      <w:r w:rsidR="009A5BB6">
        <w:rPr>
          <w:sz w:val="24"/>
          <w:szCs w:val="24"/>
        </w:rPr>
        <w:t>October 3</w:t>
      </w:r>
      <w:r w:rsidR="00663F49" w:rsidRPr="00663F49">
        <w:rPr>
          <w:sz w:val="24"/>
          <w:szCs w:val="24"/>
        </w:rPr>
        <w:t>1, 202</w:t>
      </w:r>
      <w:r w:rsidR="00ED6040">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6AC8D9CB" w:rsidR="00EF681E" w:rsidRDefault="00F5403A" w:rsidP="008B1063">
      <w:pPr>
        <w:jc w:val="both"/>
        <w:rPr>
          <w:sz w:val="24"/>
          <w:szCs w:val="24"/>
        </w:rPr>
      </w:pPr>
      <w:r w:rsidRPr="00F5403A">
        <w:rPr>
          <w:sz w:val="24"/>
          <w:szCs w:val="24"/>
        </w:rPr>
        <w:t xml:space="preserve">AT&amp;T </w:t>
      </w:r>
      <w:r w:rsidR="009A5BB6">
        <w:rPr>
          <w:sz w:val="24"/>
          <w:szCs w:val="24"/>
        </w:rPr>
        <w:t>Alabam</w:t>
      </w:r>
      <w:r w:rsidR="00EA056C">
        <w:rPr>
          <w:sz w:val="24"/>
          <w:szCs w:val="24"/>
        </w:rPr>
        <w:t>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3146767B"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7767A6">
        <w:rPr>
          <w:rFonts w:cs="Arial"/>
          <w:sz w:val="24"/>
          <w:szCs w:val="24"/>
        </w:rPr>
        <w:t>i</w:t>
      </w:r>
      <w:r w:rsidR="00A36A79">
        <w:rPr>
          <w:rFonts w:cs="Arial"/>
          <w:sz w:val="24"/>
          <w:szCs w:val="24"/>
        </w:rPr>
        <w:t>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9A5BB6">
        <w:rPr>
          <w:rFonts w:cs="Arial"/>
          <w:sz w:val="24"/>
          <w:szCs w:val="24"/>
        </w:rPr>
        <w:t>Alabam</w:t>
      </w:r>
      <w:r w:rsidR="00EA056C">
        <w:rPr>
          <w:rFonts w:cs="Arial"/>
          <w:sz w:val="24"/>
          <w:szCs w:val="24"/>
        </w:rPr>
        <w:t>a</w:t>
      </w:r>
      <w:r w:rsidRPr="006B4864">
        <w:rPr>
          <w:rFonts w:cs="Arial"/>
          <w:sz w:val="24"/>
          <w:szCs w:val="24"/>
        </w:rPr>
        <w:t xml:space="preserve"> records indicate </w:t>
      </w:r>
      <w:r w:rsidR="00993771">
        <w:rPr>
          <w:rFonts w:cs="Arial"/>
          <w:sz w:val="24"/>
          <w:szCs w:val="24"/>
        </w:rPr>
        <w:t xml:space="preserve">a total of </w:t>
      </w:r>
      <w:r w:rsidR="009A5BB6">
        <w:rPr>
          <w:rFonts w:cs="Arial"/>
          <w:sz w:val="24"/>
          <w:szCs w:val="24"/>
        </w:rPr>
        <w:t>17</w:t>
      </w:r>
      <w:r w:rsidR="00A950B5">
        <w:rPr>
          <w:rFonts w:cs="Arial"/>
          <w:sz w:val="24"/>
          <w:szCs w:val="24"/>
        </w:rPr>
        <w:t xml:space="preserve"> assigned</w:t>
      </w:r>
      <w:r>
        <w:rPr>
          <w:rFonts w:cs="Arial"/>
          <w:sz w:val="24"/>
          <w:szCs w:val="24"/>
        </w:rPr>
        <w:t xml:space="preserve"> circuits, </w:t>
      </w:r>
      <w:r w:rsidR="007767A6">
        <w:rPr>
          <w:rFonts w:cs="Arial"/>
          <w:sz w:val="24"/>
          <w:szCs w:val="24"/>
        </w:rPr>
        <w:t>none</w:t>
      </w:r>
      <w:r w:rsidR="00C2521E">
        <w:rPr>
          <w:rFonts w:cs="Arial"/>
          <w:sz w:val="24"/>
          <w:szCs w:val="24"/>
        </w:rPr>
        <w:t xml:space="preserve"> </w:t>
      </w:r>
      <w:r w:rsidR="00A950B5">
        <w:rPr>
          <w:rFonts w:cs="Arial"/>
          <w:sz w:val="24"/>
          <w:szCs w:val="24"/>
        </w:rPr>
        <w:t xml:space="preserve">of which </w:t>
      </w:r>
      <w:r w:rsidR="007767A6">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3CCFE51F" w:rsidR="00F16CBE" w:rsidRPr="00750922" w:rsidRDefault="00071CBD" w:rsidP="009F10D0">
      <w:pPr>
        <w:rPr>
          <w:rFonts w:cs="Arial"/>
          <w:sz w:val="24"/>
          <w:szCs w:val="24"/>
        </w:rPr>
      </w:pPr>
      <w:r>
        <w:rPr>
          <w:rFonts w:cs="Arial"/>
          <w:sz w:val="24"/>
          <w:szCs w:val="24"/>
        </w:rPr>
        <w:object w:dxaOrig="1531" w:dyaOrig="991" w14:anchorId="0E959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72623957"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0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1847"/>
    <w:rsid w:val="00042313"/>
    <w:rsid w:val="00045625"/>
    <w:rsid w:val="00050B8B"/>
    <w:rsid w:val="00052C3E"/>
    <w:rsid w:val="00054648"/>
    <w:rsid w:val="00054A43"/>
    <w:rsid w:val="0005754C"/>
    <w:rsid w:val="00061373"/>
    <w:rsid w:val="000615CC"/>
    <w:rsid w:val="00062497"/>
    <w:rsid w:val="00062F8B"/>
    <w:rsid w:val="00070B46"/>
    <w:rsid w:val="00071CBD"/>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4596"/>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5274"/>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455"/>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37CD0"/>
    <w:rsid w:val="00541ED8"/>
    <w:rsid w:val="00551FB0"/>
    <w:rsid w:val="00552C39"/>
    <w:rsid w:val="00555632"/>
    <w:rsid w:val="005616C9"/>
    <w:rsid w:val="00563F43"/>
    <w:rsid w:val="00570C56"/>
    <w:rsid w:val="00571FE5"/>
    <w:rsid w:val="0057275E"/>
    <w:rsid w:val="005733D4"/>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095"/>
    <w:rsid w:val="00643966"/>
    <w:rsid w:val="00644310"/>
    <w:rsid w:val="00646DDF"/>
    <w:rsid w:val="0066014C"/>
    <w:rsid w:val="006620CF"/>
    <w:rsid w:val="00663F49"/>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14ED"/>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67A6"/>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24C8"/>
    <w:rsid w:val="008139E6"/>
    <w:rsid w:val="00815626"/>
    <w:rsid w:val="00817C20"/>
    <w:rsid w:val="00822BC4"/>
    <w:rsid w:val="00826374"/>
    <w:rsid w:val="00826384"/>
    <w:rsid w:val="00830933"/>
    <w:rsid w:val="008370FB"/>
    <w:rsid w:val="00841111"/>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3244"/>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5BB6"/>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7ED"/>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27185"/>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056C"/>
    <w:rsid w:val="00EA394C"/>
    <w:rsid w:val="00EA45D7"/>
    <w:rsid w:val="00EA7B99"/>
    <w:rsid w:val="00EB1C85"/>
    <w:rsid w:val="00EB2C9B"/>
    <w:rsid w:val="00EB51F2"/>
    <w:rsid w:val="00EB53EC"/>
    <w:rsid w:val="00ED2957"/>
    <w:rsid w:val="00ED2F54"/>
    <w:rsid w:val="00ED319B"/>
    <w:rsid w:val="00ED4438"/>
    <w:rsid w:val="00ED5D17"/>
    <w:rsid w:val="00ED6040"/>
    <w:rsid w:val="00EE2856"/>
    <w:rsid w:val="00EE3C79"/>
    <w:rsid w:val="00EE4662"/>
    <w:rsid w:val="00EE4CD1"/>
    <w:rsid w:val="00EE5F48"/>
    <w:rsid w:val="00EF681E"/>
    <w:rsid w:val="00F00CAF"/>
    <w:rsid w:val="00F07B52"/>
    <w:rsid w:val="00F10246"/>
    <w:rsid w:val="00F13595"/>
    <w:rsid w:val="00F144DB"/>
    <w:rsid w:val="00F16CBE"/>
    <w:rsid w:val="00F20996"/>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3371"/>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ATT20240038C.1</Network_x0020_Disclosure_x0020_Number_x0020_2>
    <From_x0020_State_x0020__x0028_abbv_x0029_ xmlns="8b644099-406f-4aeb-87fa-d90185c452f6">BellSouth Telecommunications, LLC d/b/a AT&amp;T Alabama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2024-04-02T00:00:00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Pages>
  <Words>236</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1780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102</cp:revision>
  <cp:lastPrinted>2019-03-07T19:09:00Z</cp:lastPrinted>
  <dcterms:created xsi:type="dcterms:W3CDTF">2021-08-31T18:18:00Z</dcterms:created>
  <dcterms:modified xsi:type="dcterms:W3CDTF">2024-03-22T19:46:00Z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