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3D1E01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DC55F9">
                  <w:rPr>
                    <w:b/>
                    <w:sz w:val="24"/>
                    <w:szCs w:val="24"/>
                  </w:rPr>
                  <w:t>3</w:t>
                </w:r>
                <w:r w:rsidR="001047BA">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7T00:00:00Z">
              <w:dateFormat w:val="M/d/yyyy"/>
              <w:lid w:val="en-US"/>
              <w:storeMappedDataAs w:val="dateTime"/>
              <w:calendar w:val="gregorian"/>
            </w:date>
          </w:sdtPr>
          <w:sdtEndPr/>
          <w:sdtContent>
            <w:tc>
              <w:tcPr>
                <w:tcW w:w="2790" w:type="dxa"/>
                <w:vAlign w:val="bottom"/>
              </w:tcPr>
              <w:p w14:paraId="6C97C9A9" w14:textId="746D9876" w:rsidR="00A61808" w:rsidRPr="00A33494" w:rsidRDefault="000E4013" w:rsidP="00F13595">
                <w:pPr>
                  <w:widowControl/>
                  <w:rPr>
                    <w:rFonts w:cs="Arial"/>
                    <w:b/>
                    <w:snapToGrid/>
                    <w:sz w:val="24"/>
                    <w:szCs w:val="24"/>
                  </w:rPr>
                </w:pPr>
                <w:r>
                  <w:rPr>
                    <w:rFonts w:cs="Arial"/>
                    <w:b/>
                    <w:snapToGrid/>
                    <w:sz w:val="24"/>
                    <w:szCs w:val="24"/>
                  </w:rPr>
                  <w:t>3/27/2024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E4013"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E4013"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C39D8E2"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E4013">
        <w:rPr>
          <w:rFonts w:cs="Arial"/>
          <w:sz w:val="24"/>
          <w:szCs w:val="24"/>
        </w:rPr>
        <w:t>April 25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05B600D"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w:t>
      </w:r>
      <w:r w:rsidR="00DC55F9">
        <w:rPr>
          <w:sz w:val="24"/>
          <w:szCs w:val="24"/>
        </w:rPr>
        <w:t xml:space="preserve">a few addresses in </w:t>
      </w:r>
      <w:r w:rsidR="004D57B3">
        <w:rPr>
          <w:sz w:val="24"/>
          <w:szCs w:val="24"/>
        </w:rPr>
        <w:t xml:space="preserve">distribution area (DA) </w:t>
      </w:r>
      <w:r w:rsidR="00DC55F9">
        <w:rPr>
          <w:sz w:val="24"/>
          <w:szCs w:val="24"/>
        </w:rPr>
        <w:t>222020</w:t>
      </w:r>
      <w:r w:rsidR="00532D0F">
        <w:rPr>
          <w:sz w:val="24"/>
          <w:szCs w:val="24"/>
        </w:rPr>
        <w:t xml:space="preserve"> </w:t>
      </w:r>
      <w:r w:rsidR="004D57B3">
        <w:rPr>
          <w:sz w:val="24"/>
          <w:szCs w:val="24"/>
        </w:rPr>
        <w:t xml:space="preserve">in the </w:t>
      </w:r>
      <w:r w:rsidR="00DC55F9">
        <w:rPr>
          <w:sz w:val="24"/>
          <w:szCs w:val="24"/>
        </w:rPr>
        <w:t>Tifton</w:t>
      </w:r>
      <w:r w:rsidR="00FB312C">
        <w:rPr>
          <w:sz w:val="24"/>
          <w:szCs w:val="24"/>
        </w:rPr>
        <w:t xml:space="preserve"> </w:t>
      </w:r>
      <w:r w:rsidR="004D57B3">
        <w:rPr>
          <w:sz w:val="24"/>
          <w:szCs w:val="24"/>
        </w:rPr>
        <w:t>wire center (</w:t>
      </w:r>
      <w:r w:rsidR="00DC55F9">
        <w:rPr>
          <w:sz w:val="24"/>
          <w:szCs w:val="24"/>
        </w:rPr>
        <w:t>TFTNG</w:t>
      </w:r>
      <w:r w:rsidR="009A35C7">
        <w:rPr>
          <w:sz w:val="24"/>
          <w:szCs w:val="24"/>
        </w:rPr>
        <w:t>A</w:t>
      </w:r>
      <w:r w:rsidR="00532D0F">
        <w:rPr>
          <w:sz w:val="24"/>
          <w:szCs w:val="24"/>
        </w:rPr>
        <w:t>MA</w:t>
      </w:r>
      <w:r w:rsidR="004D57B3">
        <w:rPr>
          <w:sz w:val="24"/>
          <w:szCs w:val="24"/>
        </w:rPr>
        <w:t>)</w:t>
      </w:r>
      <w:r w:rsidR="00A950B5">
        <w:rPr>
          <w:sz w:val="24"/>
          <w:szCs w:val="24"/>
        </w:rPr>
        <w:t xml:space="preserve"> </w:t>
      </w:r>
      <w:r w:rsidR="00F5403A">
        <w:rPr>
          <w:sz w:val="24"/>
          <w:szCs w:val="24"/>
        </w:rPr>
        <w:t>due to</w:t>
      </w:r>
      <w:r w:rsidR="001047BA">
        <w:rPr>
          <w:sz w:val="24"/>
          <w:szCs w:val="24"/>
        </w:rPr>
        <w:t xml:space="preserve"> the impact of a planned </w:t>
      </w:r>
      <w:r w:rsidR="00DC55F9">
        <w:rPr>
          <w:sz w:val="24"/>
          <w:szCs w:val="24"/>
        </w:rPr>
        <w:t xml:space="preserve">redevelopment </w:t>
      </w:r>
      <w:r w:rsidR="001047BA">
        <w:rPr>
          <w:sz w:val="24"/>
          <w:szCs w:val="24"/>
        </w:rPr>
        <w:t>project</w:t>
      </w:r>
      <w:r w:rsidR="00DC55F9">
        <w:rPr>
          <w:sz w:val="24"/>
          <w:szCs w:val="24"/>
        </w:rPr>
        <w:t xml:space="preserve"> which conflicts with an AT&amp;T Georgia copper distribution cable</w:t>
      </w:r>
      <w:r w:rsidR="00F5403A" w:rsidRPr="00F5403A">
        <w:rPr>
          <w:sz w:val="24"/>
          <w:szCs w:val="24"/>
        </w:rPr>
        <w:t>.</w:t>
      </w:r>
      <w:r w:rsidR="001047BA">
        <w:rPr>
          <w:sz w:val="24"/>
          <w:szCs w:val="24"/>
        </w:rPr>
        <w:t xml:space="preserve">  </w:t>
      </w:r>
      <w:r w:rsidR="00DC55F9">
        <w:rPr>
          <w:sz w:val="24"/>
          <w:szCs w:val="24"/>
        </w:rPr>
        <w:t>No customers have servic</w:t>
      </w:r>
      <w:r w:rsidR="00ED14A1">
        <w:rPr>
          <w:sz w:val="24"/>
          <w:szCs w:val="24"/>
        </w:rPr>
        <w:t>es provided by</w:t>
      </w:r>
      <w:r w:rsidR="00DC55F9">
        <w:rPr>
          <w:sz w:val="24"/>
          <w:szCs w:val="24"/>
        </w:rPr>
        <w:t xml:space="preserve"> these facilities, 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400FF603" w:rsidR="00EF681E" w:rsidRDefault="00DC55F9" w:rsidP="008B1063">
      <w:pPr>
        <w:jc w:val="both"/>
        <w:rPr>
          <w:sz w:val="24"/>
          <w:szCs w:val="24"/>
        </w:rPr>
      </w:pPr>
      <w:r w:rsidRPr="00DC55F9">
        <w:rPr>
          <w:sz w:val="24"/>
          <w:szCs w:val="24"/>
        </w:rPr>
        <w:t xml:space="preserve">AT&amp;T </w:t>
      </w:r>
      <w:r>
        <w:rPr>
          <w:sz w:val="24"/>
          <w:szCs w:val="24"/>
        </w:rPr>
        <w:t>Georgia</w:t>
      </w:r>
      <w:r w:rsidRPr="00DC55F9">
        <w:rPr>
          <w:sz w:val="24"/>
          <w:szCs w:val="24"/>
        </w:rPr>
        <w:t xml:space="preserve"> will assess any future service requests</w:t>
      </w:r>
      <w:r>
        <w:rPr>
          <w:sz w:val="24"/>
          <w:szCs w:val="24"/>
        </w:rPr>
        <w:t xml:space="preserve"> at these addresses</w:t>
      </w:r>
      <w:r w:rsidRPr="00DC55F9">
        <w:rPr>
          <w:sz w:val="24"/>
          <w:szCs w:val="24"/>
        </w:rPr>
        <w:t xml:space="preserve"> to determine its network deployment plans at that time.  In th</w:t>
      </w:r>
      <w:r>
        <w:rPr>
          <w:sz w:val="24"/>
          <w:szCs w:val="24"/>
        </w:rPr>
        <w:t>is</w:t>
      </w:r>
      <w:r w:rsidRPr="00DC55F9">
        <w:rPr>
          <w:sz w:val="24"/>
          <w:szCs w:val="24"/>
        </w:rPr>
        <w:t xml:space="preserve"> area, AT&amp;T also offers AT&amp;T Phone – Advanced product, which can function over both a wired and wireless connection</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A1F0255" w:rsidR="00744CC6" w:rsidRDefault="00F16CBE" w:rsidP="008B1063">
      <w:pPr>
        <w:jc w:val="both"/>
        <w:rPr>
          <w:rFonts w:cs="Arial"/>
          <w:sz w:val="24"/>
          <w:szCs w:val="24"/>
        </w:rPr>
      </w:pPr>
      <w:r w:rsidRPr="009B0490">
        <w:rPr>
          <w:rFonts w:cs="Arial"/>
          <w:sz w:val="24"/>
          <w:szCs w:val="24"/>
        </w:rPr>
        <w:t xml:space="preserve">After </w:t>
      </w:r>
      <w:r w:rsidR="00532D0F">
        <w:rPr>
          <w:rFonts w:cs="Arial"/>
          <w:sz w:val="24"/>
          <w:szCs w:val="24"/>
        </w:rPr>
        <w:t xml:space="preserve">this plan is </w:t>
      </w:r>
      <w:r w:rsidRPr="009B0490">
        <w:rPr>
          <w:rFonts w:cs="Arial"/>
          <w:sz w:val="24"/>
          <w:szCs w:val="24"/>
        </w:rPr>
        <w:t>implement</w:t>
      </w:r>
      <w:r w:rsidR="00532D0F">
        <w:rPr>
          <w:rFonts w:cs="Arial"/>
          <w:sz w:val="24"/>
          <w:szCs w:val="24"/>
        </w:rPr>
        <w:t>ed</w:t>
      </w:r>
      <w:r w:rsidRPr="009B0490">
        <w:rPr>
          <w:rFonts w:cs="Arial"/>
          <w:sz w:val="24"/>
          <w:szCs w:val="24"/>
        </w:rPr>
        <w:t xml:space="preserve">, </w:t>
      </w:r>
      <w:r w:rsidR="00DC55F9">
        <w:rPr>
          <w:rFonts w:cs="Arial"/>
          <w:sz w:val="24"/>
          <w:szCs w:val="24"/>
        </w:rPr>
        <w:t>no copper-based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these addresses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32D0F">
        <w:rPr>
          <w:rFonts w:cs="Arial"/>
          <w:sz w:val="24"/>
          <w:szCs w:val="24"/>
        </w:rPr>
        <w:t>Georgi</w:t>
      </w:r>
      <w:r w:rsidR="00296AD8">
        <w:rPr>
          <w:rFonts w:cs="Arial"/>
          <w:sz w:val="24"/>
          <w:szCs w:val="24"/>
        </w:rPr>
        <w:t>a</w:t>
      </w:r>
      <w:r w:rsidRPr="006B4864">
        <w:rPr>
          <w:rFonts w:cs="Arial"/>
          <w:sz w:val="24"/>
          <w:szCs w:val="24"/>
        </w:rPr>
        <w:t xml:space="preserve"> </w:t>
      </w:r>
      <w:r w:rsidR="00DC55F9" w:rsidRPr="00DC55F9">
        <w:rPr>
          <w:rFonts w:cs="Arial"/>
          <w:sz w:val="24"/>
          <w:szCs w:val="24"/>
        </w:rPr>
        <w:t>records indicate no working circuits, including competitive carrier circuits, at the impacted address</w:t>
      </w:r>
      <w:r w:rsidR="00DC55F9">
        <w:rPr>
          <w:rFonts w:cs="Arial"/>
          <w:sz w:val="24"/>
          <w:szCs w:val="24"/>
        </w:rPr>
        <w:t>es</w:t>
      </w:r>
      <w:r w:rsidR="00DC55F9" w:rsidRPr="00DC55F9">
        <w:rPr>
          <w:rFonts w:cs="Arial"/>
          <w:sz w:val="24"/>
          <w:szCs w:val="24"/>
        </w:rPr>
        <w:t>. Other parts of, or facilities in, this DA (i.e., outside th</w:t>
      </w:r>
      <w:r w:rsidR="00DC55F9">
        <w:rPr>
          <w:rFonts w:cs="Arial"/>
          <w:sz w:val="24"/>
          <w:szCs w:val="24"/>
        </w:rPr>
        <w:t>e</w:t>
      </w:r>
      <w:r w:rsidR="00DC55F9" w:rsidRPr="00DC55F9">
        <w:rPr>
          <w:rFonts w:cs="Arial"/>
          <w:sz w:val="24"/>
          <w:szCs w:val="24"/>
        </w:rPr>
        <w:t>s</w:t>
      </w:r>
      <w:r w:rsidR="00DC55F9">
        <w:rPr>
          <w:rFonts w:cs="Arial"/>
          <w:sz w:val="24"/>
          <w:szCs w:val="24"/>
        </w:rPr>
        <w:t>e</w:t>
      </w:r>
      <w:r w:rsidR="00DC55F9" w:rsidRPr="00DC55F9">
        <w:rPr>
          <w:rFonts w:cs="Arial"/>
          <w:sz w:val="24"/>
          <w:szCs w:val="24"/>
        </w:rPr>
        <w:t xml:space="preserve"> address</w:t>
      </w:r>
      <w:r w:rsidR="00DC55F9">
        <w:rPr>
          <w:rFonts w:cs="Arial"/>
          <w:sz w:val="24"/>
          <w:szCs w:val="24"/>
        </w:rPr>
        <w:t>es</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8C0AB91"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tbl>
      <w:tblPr>
        <w:tblStyle w:val="TableGrid"/>
        <w:tblW w:w="0" w:type="auto"/>
        <w:tblLook w:val="04A0" w:firstRow="1" w:lastRow="0" w:firstColumn="1" w:lastColumn="0" w:noHBand="0" w:noVBand="1"/>
      </w:tblPr>
      <w:tblGrid>
        <w:gridCol w:w="4045"/>
        <w:gridCol w:w="2160"/>
        <w:gridCol w:w="2070"/>
        <w:gridCol w:w="1651"/>
      </w:tblGrid>
      <w:tr w:rsidR="00340880" w:rsidRPr="00340880" w14:paraId="23D8B065" w14:textId="77777777" w:rsidTr="003D67E9">
        <w:tc>
          <w:tcPr>
            <w:tcW w:w="4045" w:type="dxa"/>
          </w:tcPr>
          <w:p w14:paraId="74456710" w14:textId="14EDB100" w:rsidR="00340880" w:rsidRPr="00340880" w:rsidRDefault="00340880" w:rsidP="009F10D0">
            <w:pPr>
              <w:rPr>
                <w:rFonts w:cs="Arial"/>
                <w:b/>
                <w:bCs/>
                <w:sz w:val="24"/>
                <w:szCs w:val="24"/>
              </w:rPr>
            </w:pPr>
            <w:r>
              <w:rPr>
                <w:rFonts w:cs="Arial"/>
                <w:b/>
                <w:bCs/>
                <w:sz w:val="24"/>
                <w:szCs w:val="24"/>
              </w:rPr>
              <w:t>Address</w:t>
            </w:r>
          </w:p>
        </w:tc>
        <w:tc>
          <w:tcPr>
            <w:tcW w:w="2160" w:type="dxa"/>
          </w:tcPr>
          <w:p w14:paraId="258FC16F" w14:textId="069B40D3" w:rsidR="00340880" w:rsidRPr="00340880" w:rsidRDefault="00340880" w:rsidP="009F10D0">
            <w:pPr>
              <w:rPr>
                <w:rFonts w:cs="Arial"/>
                <w:b/>
                <w:bCs/>
                <w:sz w:val="24"/>
                <w:szCs w:val="24"/>
              </w:rPr>
            </w:pPr>
            <w:r>
              <w:rPr>
                <w:rFonts w:cs="Arial"/>
                <w:b/>
                <w:bCs/>
                <w:sz w:val="24"/>
                <w:szCs w:val="24"/>
              </w:rPr>
              <w:t>City</w:t>
            </w:r>
          </w:p>
        </w:tc>
        <w:tc>
          <w:tcPr>
            <w:tcW w:w="2070" w:type="dxa"/>
          </w:tcPr>
          <w:p w14:paraId="16FC731A" w14:textId="79A3B682" w:rsidR="00340880" w:rsidRPr="00340880" w:rsidRDefault="00340880" w:rsidP="009F10D0">
            <w:pPr>
              <w:rPr>
                <w:rFonts w:cs="Arial"/>
                <w:b/>
                <w:bCs/>
                <w:sz w:val="24"/>
                <w:szCs w:val="24"/>
              </w:rPr>
            </w:pPr>
            <w:r>
              <w:rPr>
                <w:rFonts w:cs="Arial"/>
                <w:b/>
                <w:bCs/>
                <w:sz w:val="24"/>
                <w:szCs w:val="24"/>
              </w:rPr>
              <w:t>State</w:t>
            </w:r>
          </w:p>
        </w:tc>
        <w:tc>
          <w:tcPr>
            <w:tcW w:w="1651" w:type="dxa"/>
          </w:tcPr>
          <w:p w14:paraId="6DD873A0" w14:textId="1AD34A9A" w:rsidR="00340880" w:rsidRPr="00340880" w:rsidRDefault="00340880" w:rsidP="009F10D0">
            <w:pPr>
              <w:rPr>
                <w:rFonts w:cs="Arial"/>
                <w:b/>
                <w:bCs/>
                <w:sz w:val="24"/>
                <w:szCs w:val="24"/>
              </w:rPr>
            </w:pPr>
            <w:r>
              <w:rPr>
                <w:rFonts w:cs="Arial"/>
                <w:b/>
                <w:bCs/>
                <w:sz w:val="24"/>
                <w:szCs w:val="24"/>
              </w:rPr>
              <w:t>Zip Code</w:t>
            </w:r>
          </w:p>
        </w:tc>
      </w:tr>
      <w:tr w:rsidR="00B1668D" w14:paraId="69A0F0C0" w14:textId="77777777" w:rsidTr="003D67E9">
        <w:tc>
          <w:tcPr>
            <w:tcW w:w="4045" w:type="dxa"/>
          </w:tcPr>
          <w:p w14:paraId="73459511" w14:textId="77777777" w:rsidR="00B1668D" w:rsidRDefault="00B1668D" w:rsidP="00B1668D">
            <w:pPr>
              <w:rPr>
                <w:rFonts w:cs="Arial"/>
                <w:sz w:val="24"/>
                <w:szCs w:val="24"/>
              </w:rPr>
            </w:pPr>
            <w:r>
              <w:rPr>
                <w:rFonts w:cs="Arial"/>
                <w:sz w:val="24"/>
                <w:szCs w:val="24"/>
              </w:rPr>
              <w:t>11 East Wicklow Circle</w:t>
            </w:r>
          </w:p>
        </w:tc>
        <w:tc>
          <w:tcPr>
            <w:tcW w:w="2160" w:type="dxa"/>
          </w:tcPr>
          <w:p w14:paraId="4F74A1B0" w14:textId="77777777" w:rsidR="00B1668D" w:rsidRDefault="00B1668D" w:rsidP="00B1668D">
            <w:pPr>
              <w:rPr>
                <w:rFonts w:cs="Arial"/>
                <w:sz w:val="24"/>
                <w:szCs w:val="24"/>
              </w:rPr>
            </w:pPr>
            <w:r>
              <w:rPr>
                <w:rFonts w:cs="Arial"/>
                <w:sz w:val="24"/>
                <w:szCs w:val="24"/>
              </w:rPr>
              <w:t>Tifton</w:t>
            </w:r>
          </w:p>
        </w:tc>
        <w:tc>
          <w:tcPr>
            <w:tcW w:w="2070" w:type="dxa"/>
          </w:tcPr>
          <w:p w14:paraId="486BC829" w14:textId="77777777" w:rsidR="00B1668D" w:rsidRDefault="00B1668D" w:rsidP="00B1668D">
            <w:pPr>
              <w:rPr>
                <w:rFonts w:cs="Arial"/>
                <w:sz w:val="24"/>
                <w:szCs w:val="24"/>
              </w:rPr>
            </w:pPr>
            <w:r>
              <w:rPr>
                <w:rFonts w:cs="Arial"/>
                <w:sz w:val="24"/>
                <w:szCs w:val="24"/>
              </w:rPr>
              <w:t>Georgia</w:t>
            </w:r>
          </w:p>
        </w:tc>
        <w:tc>
          <w:tcPr>
            <w:tcW w:w="1651" w:type="dxa"/>
          </w:tcPr>
          <w:p w14:paraId="69EAA3F5" w14:textId="77777777" w:rsidR="00B1668D" w:rsidRDefault="00B1668D" w:rsidP="00B1668D">
            <w:pPr>
              <w:rPr>
                <w:rFonts w:cs="Arial"/>
                <w:sz w:val="24"/>
                <w:szCs w:val="24"/>
              </w:rPr>
            </w:pPr>
            <w:r>
              <w:rPr>
                <w:rFonts w:cs="Arial"/>
                <w:sz w:val="24"/>
                <w:szCs w:val="24"/>
              </w:rPr>
              <w:t>31794</w:t>
            </w:r>
          </w:p>
        </w:tc>
      </w:tr>
      <w:tr w:rsidR="00B1668D" w14:paraId="50E80AA1" w14:textId="77777777" w:rsidTr="003D67E9">
        <w:tc>
          <w:tcPr>
            <w:tcW w:w="4045" w:type="dxa"/>
          </w:tcPr>
          <w:p w14:paraId="5E40F487" w14:textId="77777777" w:rsidR="00B1668D" w:rsidRDefault="00B1668D" w:rsidP="009F10D0">
            <w:pPr>
              <w:rPr>
                <w:rFonts w:cs="Arial"/>
                <w:sz w:val="24"/>
                <w:szCs w:val="24"/>
              </w:rPr>
            </w:pPr>
            <w:r>
              <w:rPr>
                <w:rFonts w:cs="Arial"/>
                <w:sz w:val="24"/>
                <w:szCs w:val="24"/>
              </w:rPr>
              <w:t>2 Kilarny Drive</w:t>
            </w:r>
          </w:p>
        </w:tc>
        <w:tc>
          <w:tcPr>
            <w:tcW w:w="2160" w:type="dxa"/>
          </w:tcPr>
          <w:p w14:paraId="7CF1C5C4" w14:textId="77777777" w:rsidR="00B1668D" w:rsidRDefault="00B1668D" w:rsidP="009F10D0">
            <w:pPr>
              <w:rPr>
                <w:rFonts w:cs="Arial"/>
                <w:sz w:val="24"/>
                <w:szCs w:val="24"/>
              </w:rPr>
            </w:pPr>
            <w:r>
              <w:rPr>
                <w:rFonts w:cs="Arial"/>
                <w:sz w:val="24"/>
                <w:szCs w:val="24"/>
              </w:rPr>
              <w:t>Tifton</w:t>
            </w:r>
          </w:p>
        </w:tc>
        <w:tc>
          <w:tcPr>
            <w:tcW w:w="2070" w:type="dxa"/>
          </w:tcPr>
          <w:p w14:paraId="623CF187" w14:textId="77777777" w:rsidR="00B1668D" w:rsidRDefault="00B1668D" w:rsidP="009F10D0">
            <w:pPr>
              <w:rPr>
                <w:rFonts w:cs="Arial"/>
                <w:sz w:val="24"/>
                <w:szCs w:val="24"/>
              </w:rPr>
            </w:pPr>
            <w:r>
              <w:rPr>
                <w:rFonts w:cs="Arial"/>
                <w:sz w:val="24"/>
                <w:szCs w:val="24"/>
              </w:rPr>
              <w:t>Georgia</w:t>
            </w:r>
          </w:p>
        </w:tc>
        <w:tc>
          <w:tcPr>
            <w:tcW w:w="1651" w:type="dxa"/>
          </w:tcPr>
          <w:p w14:paraId="570AB5A9" w14:textId="77777777" w:rsidR="00B1668D" w:rsidRDefault="00B1668D" w:rsidP="009F10D0">
            <w:pPr>
              <w:rPr>
                <w:rFonts w:cs="Arial"/>
                <w:sz w:val="24"/>
                <w:szCs w:val="24"/>
              </w:rPr>
            </w:pPr>
            <w:r>
              <w:rPr>
                <w:rFonts w:cs="Arial"/>
                <w:sz w:val="24"/>
                <w:szCs w:val="24"/>
              </w:rPr>
              <w:t>31794</w:t>
            </w:r>
          </w:p>
        </w:tc>
      </w:tr>
      <w:tr w:rsidR="00B1668D" w14:paraId="6F34A017" w14:textId="77777777" w:rsidTr="003D67E9">
        <w:tc>
          <w:tcPr>
            <w:tcW w:w="4045" w:type="dxa"/>
          </w:tcPr>
          <w:p w14:paraId="70ECB474" w14:textId="77777777" w:rsidR="00B1668D" w:rsidRDefault="00B1668D" w:rsidP="00B1668D">
            <w:pPr>
              <w:rPr>
                <w:rFonts w:cs="Arial"/>
                <w:sz w:val="24"/>
                <w:szCs w:val="24"/>
              </w:rPr>
            </w:pPr>
            <w:r>
              <w:rPr>
                <w:rFonts w:cs="Arial"/>
                <w:sz w:val="24"/>
                <w:szCs w:val="24"/>
              </w:rPr>
              <w:t>20 West Wicklow Circle</w:t>
            </w:r>
          </w:p>
        </w:tc>
        <w:tc>
          <w:tcPr>
            <w:tcW w:w="2160" w:type="dxa"/>
          </w:tcPr>
          <w:p w14:paraId="43D3AA8B" w14:textId="77777777" w:rsidR="00B1668D" w:rsidRDefault="00B1668D" w:rsidP="00B1668D">
            <w:pPr>
              <w:rPr>
                <w:rFonts w:cs="Arial"/>
                <w:sz w:val="24"/>
                <w:szCs w:val="24"/>
              </w:rPr>
            </w:pPr>
            <w:r>
              <w:rPr>
                <w:rFonts w:cs="Arial"/>
                <w:sz w:val="24"/>
                <w:szCs w:val="24"/>
              </w:rPr>
              <w:t>Tifton</w:t>
            </w:r>
          </w:p>
        </w:tc>
        <w:tc>
          <w:tcPr>
            <w:tcW w:w="2070" w:type="dxa"/>
          </w:tcPr>
          <w:p w14:paraId="2A427F9F" w14:textId="77777777" w:rsidR="00B1668D" w:rsidRDefault="00B1668D" w:rsidP="00B1668D">
            <w:pPr>
              <w:rPr>
                <w:rFonts w:cs="Arial"/>
                <w:sz w:val="24"/>
                <w:szCs w:val="24"/>
              </w:rPr>
            </w:pPr>
            <w:r>
              <w:rPr>
                <w:rFonts w:cs="Arial"/>
                <w:sz w:val="24"/>
                <w:szCs w:val="24"/>
              </w:rPr>
              <w:t>Georgia</w:t>
            </w:r>
          </w:p>
        </w:tc>
        <w:tc>
          <w:tcPr>
            <w:tcW w:w="1651" w:type="dxa"/>
          </w:tcPr>
          <w:p w14:paraId="5426CA88" w14:textId="77777777" w:rsidR="00B1668D" w:rsidRDefault="00B1668D" w:rsidP="00B1668D">
            <w:pPr>
              <w:rPr>
                <w:rFonts w:cs="Arial"/>
                <w:sz w:val="24"/>
                <w:szCs w:val="24"/>
              </w:rPr>
            </w:pPr>
            <w:r>
              <w:rPr>
                <w:rFonts w:cs="Arial"/>
                <w:sz w:val="24"/>
                <w:szCs w:val="24"/>
              </w:rPr>
              <w:t>31794</w:t>
            </w:r>
          </w:p>
        </w:tc>
      </w:tr>
      <w:tr w:rsidR="00B1668D" w14:paraId="138BBAC7" w14:textId="77777777" w:rsidTr="003D67E9">
        <w:tc>
          <w:tcPr>
            <w:tcW w:w="4045" w:type="dxa"/>
          </w:tcPr>
          <w:p w14:paraId="50EE86A5" w14:textId="77777777" w:rsidR="00B1668D" w:rsidRDefault="00B1668D" w:rsidP="00B1668D">
            <w:pPr>
              <w:rPr>
                <w:rFonts w:cs="Arial"/>
                <w:sz w:val="24"/>
                <w:szCs w:val="24"/>
              </w:rPr>
            </w:pPr>
            <w:r>
              <w:rPr>
                <w:rFonts w:cs="Arial"/>
                <w:sz w:val="24"/>
                <w:szCs w:val="24"/>
              </w:rPr>
              <w:t>22 East Wicklow Circle</w:t>
            </w:r>
          </w:p>
        </w:tc>
        <w:tc>
          <w:tcPr>
            <w:tcW w:w="2160" w:type="dxa"/>
          </w:tcPr>
          <w:p w14:paraId="69B03E2F" w14:textId="77777777" w:rsidR="00B1668D" w:rsidRDefault="00B1668D" w:rsidP="00B1668D">
            <w:pPr>
              <w:rPr>
                <w:rFonts w:cs="Arial"/>
                <w:sz w:val="24"/>
                <w:szCs w:val="24"/>
              </w:rPr>
            </w:pPr>
            <w:r>
              <w:rPr>
                <w:rFonts w:cs="Arial"/>
                <w:sz w:val="24"/>
                <w:szCs w:val="24"/>
              </w:rPr>
              <w:t>Tifton</w:t>
            </w:r>
          </w:p>
        </w:tc>
        <w:tc>
          <w:tcPr>
            <w:tcW w:w="2070" w:type="dxa"/>
          </w:tcPr>
          <w:p w14:paraId="294E6D8A" w14:textId="77777777" w:rsidR="00B1668D" w:rsidRDefault="00B1668D" w:rsidP="00B1668D">
            <w:pPr>
              <w:rPr>
                <w:rFonts w:cs="Arial"/>
                <w:sz w:val="24"/>
                <w:szCs w:val="24"/>
              </w:rPr>
            </w:pPr>
            <w:r>
              <w:rPr>
                <w:rFonts w:cs="Arial"/>
                <w:sz w:val="24"/>
                <w:szCs w:val="24"/>
              </w:rPr>
              <w:t>Georgia</w:t>
            </w:r>
          </w:p>
        </w:tc>
        <w:tc>
          <w:tcPr>
            <w:tcW w:w="1651" w:type="dxa"/>
          </w:tcPr>
          <w:p w14:paraId="40CD0027" w14:textId="77777777" w:rsidR="00B1668D" w:rsidRDefault="00B1668D" w:rsidP="00B1668D">
            <w:pPr>
              <w:rPr>
                <w:rFonts w:cs="Arial"/>
                <w:sz w:val="24"/>
                <w:szCs w:val="24"/>
              </w:rPr>
            </w:pPr>
            <w:r>
              <w:rPr>
                <w:rFonts w:cs="Arial"/>
                <w:sz w:val="24"/>
                <w:szCs w:val="24"/>
              </w:rPr>
              <w:t>31794</w:t>
            </w:r>
          </w:p>
        </w:tc>
      </w:tr>
      <w:tr w:rsidR="00B1668D" w14:paraId="7F0EA0B0" w14:textId="77777777" w:rsidTr="003D67E9">
        <w:tc>
          <w:tcPr>
            <w:tcW w:w="4045" w:type="dxa"/>
          </w:tcPr>
          <w:p w14:paraId="72891944" w14:textId="77777777" w:rsidR="00B1668D" w:rsidRDefault="00B1668D" w:rsidP="00B1668D">
            <w:pPr>
              <w:rPr>
                <w:rFonts w:cs="Arial"/>
                <w:sz w:val="24"/>
                <w:szCs w:val="24"/>
              </w:rPr>
            </w:pPr>
            <w:r>
              <w:rPr>
                <w:rFonts w:cs="Arial"/>
                <w:sz w:val="24"/>
                <w:szCs w:val="24"/>
              </w:rPr>
              <w:t>25 Waterford Way</w:t>
            </w:r>
          </w:p>
        </w:tc>
        <w:tc>
          <w:tcPr>
            <w:tcW w:w="2160" w:type="dxa"/>
          </w:tcPr>
          <w:p w14:paraId="109B2FA8" w14:textId="77777777" w:rsidR="00B1668D" w:rsidRDefault="00B1668D" w:rsidP="00B1668D">
            <w:pPr>
              <w:rPr>
                <w:rFonts w:cs="Arial"/>
                <w:sz w:val="24"/>
                <w:szCs w:val="24"/>
              </w:rPr>
            </w:pPr>
            <w:r>
              <w:rPr>
                <w:rFonts w:cs="Arial"/>
                <w:sz w:val="24"/>
                <w:szCs w:val="24"/>
              </w:rPr>
              <w:t>Tifton</w:t>
            </w:r>
          </w:p>
        </w:tc>
        <w:tc>
          <w:tcPr>
            <w:tcW w:w="2070" w:type="dxa"/>
          </w:tcPr>
          <w:p w14:paraId="2C7FED84" w14:textId="77777777" w:rsidR="00B1668D" w:rsidRDefault="00B1668D" w:rsidP="00B1668D">
            <w:pPr>
              <w:rPr>
                <w:rFonts w:cs="Arial"/>
                <w:sz w:val="24"/>
                <w:szCs w:val="24"/>
              </w:rPr>
            </w:pPr>
            <w:r>
              <w:rPr>
                <w:rFonts w:cs="Arial"/>
                <w:sz w:val="24"/>
                <w:szCs w:val="24"/>
              </w:rPr>
              <w:t>Georgia</w:t>
            </w:r>
          </w:p>
        </w:tc>
        <w:tc>
          <w:tcPr>
            <w:tcW w:w="1651" w:type="dxa"/>
          </w:tcPr>
          <w:p w14:paraId="42C79E3F" w14:textId="77777777" w:rsidR="00B1668D" w:rsidRDefault="00B1668D" w:rsidP="00B1668D">
            <w:pPr>
              <w:rPr>
                <w:rFonts w:cs="Arial"/>
                <w:sz w:val="24"/>
                <w:szCs w:val="24"/>
              </w:rPr>
            </w:pPr>
            <w:r>
              <w:rPr>
                <w:rFonts w:cs="Arial"/>
                <w:sz w:val="24"/>
                <w:szCs w:val="24"/>
              </w:rPr>
              <w:t>31794</w:t>
            </w:r>
          </w:p>
        </w:tc>
      </w:tr>
      <w:tr w:rsidR="00B1668D" w14:paraId="08F4A544" w14:textId="77777777" w:rsidTr="003D67E9">
        <w:tc>
          <w:tcPr>
            <w:tcW w:w="4045" w:type="dxa"/>
          </w:tcPr>
          <w:p w14:paraId="6F377CEA" w14:textId="77777777" w:rsidR="00B1668D" w:rsidRDefault="00B1668D" w:rsidP="00B1668D">
            <w:pPr>
              <w:rPr>
                <w:rFonts w:cs="Arial"/>
                <w:sz w:val="24"/>
                <w:szCs w:val="24"/>
              </w:rPr>
            </w:pPr>
            <w:r>
              <w:rPr>
                <w:rFonts w:cs="Arial"/>
                <w:sz w:val="24"/>
                <w:szCs w:val="24"/>
              </w:rPr>
              <w:t>30 East Wicklow Circle</w:t>
            </w:r>
          </w:p>
        </w:tc>
        <w:tc>
          <w:tcPr>
            <w:tcW w:w="2160" w:type="dxa"/>
          </w:tcPr>
          <w:p w14:paraId="3EC01C50" w14:textId="77777777" w:rsidR="00B1668D" w:rsidRDefault="00B1668D" w:rsidP="00B1668D">
            <w:pPr>
              <w:rPr>
                <w:rFonts w:cs="Arial"/>
                <w:sz w:val="24"/>
                <w:szCs w:val="24"/>
              </w:rPr>
            </w:pPr>
            <w:r>
              <w:rPr>
                <w:rFonts w:cs="Arial"/>
                <w:sz w:val="24"/>
                <w:szCs w:val="24"/>
              </w:rPr>
              <w:t>Tifton</w:t>
            </w:r>
          </w:p>
        </w:tc>
        <w:tc>
          <w:tcPr>
            <w:tcW w:w="2070" w:type="dxa"/>
          </w:tcPr>
          <w:p w14:paraId="6B0AF3EA" w14:textId="77777777" w:rsidR="00B1668D" w:rsidRDefault="00B1668D" w:rsidP="00B1668D">
            <w:pPr>
              <w:rPr>
                <w:rFonts w:cs="Arial"/>
                <w:sz w:val="24"/>
                <w:szCs w:val="24"/>
              </w:rPr>
            </w:pPr>
            <w:r>
              <w:rPr>
                <w:rFonts w:cs="Arial"/>
                <w:sz w:val="24"/>
                <w:szCs w:val="24"/>
              </w:rPr>
              <w:t>Georgia</w:t>
            </w:r>
          </w:p>
        </w:tc>
        <w:tc>
          <w:tcPr>
            <w:tcW w:w="1651" w:type="dxa"/>
          </w:tcPr>
          <w:p w14:paraId="1E3C4375" w14:textId="77777777" w:rsidR="00B1668D" w:rsidRDefault="00B1668D" w:rsidP="00B1668D">
            <w:pPr>
              <w:rPr>
                <w:rFonts w:cs="Arial"/>
                <w:sz w:val="24"/>
                <w:szCs w:val="24"/>
              </w:rPr>
            </w:pPr>
            <w:r>
              <w:rPr>
                <w:rFonts w:cs="Arial"/>
                <w:sz w:val="24"/>
                <w:szCs w:val="24"/>
              </w:rPr>
              <w:t>31794</w:t>
            </w:r>
          </w:p>
        </w:tc>
      </w:tr>
      <w:tr w:rsidR="00B1668D" w14:paraId="66CA208C" w14:textId="77777777" w:rsidTr="003D67E9">
        <w:tc>
          <w:tcPr>
            <w:tcW w:w="4045" w:type="dxa"/>
          </w:tcPr>
          <w:p w14:paraId="2C74D94D" w14:textId="77777777" w:rsidR="00B1668D" w:rsidRDefault="00B1668D" w:rsidP="00B1668D">
            <w:pPr>
              <w:rPr>
                <w:rFonts w:cs="Arial"/>
                <w:sz w:val="24"/>
                <w:szCs w:val="24"/>
              </w:rPr>
            </w:pPr>
            <w:r>
              <w:rPr>
                <w:rFonts w:cs="Arial"/>
                <w:sz w:val="24"/>
                <w:szCs w:val="24"/>
              </w:rPr>
              <w:t>31 Limerick Lane</w:t>
            </w:r>
          </w:p>
        </w:tc>
        <w:tc>
          <w:tcPr>
            <w:tcW w:w="2160" w:type="dxa"/>
          </w:tcPr>
          <w:p w14:paraId="19C13046" w14:textId="77777777" w:rsidR="00B1668D" w:rsidRDefault="00B1668D" w:rsidP="00B1668D">
            <w:pPr>
              <w:rPr>
                <w:rFonts w:cs="Arial"/>
                <w:sz w:val="24"/>
                <w:szCs w:val="24"/>
              </w:rPr>
            </w:pPr>
            <w:r>
              <w:rPr>
                <w:rFonts w:cs="Arial"/>
                <w:sz w:val="24"/>
                <w:szCs w:val="24"/>
              </w:rPr>
              <w:t>Tifton</w:t>
            </w:r>
          </w:p>
        </w:tc>
        <w:tc>
          <w:tcPr>
            <w:tcW w:w="2070" w:type="dxa"/>
          </w:tcPr>
          <w:p w14:paraId="2365A3FB" w14:textId="77777777" w:rsidR="00B1668D" w:rsidRDefault="00B1668D" w:rsidP="00B1668D">
            <w:pPr>
              <w:rPr>
                <w:rFonts w:cs="Arial"/>
                <w:sz w:val="24"/>
                <w:szCs w:val="24"/>
              </w:rPr>
            </w:pPr>
            <w:r>
              <w:rPr>
                <w:rFonts w:cs="Arial"/>
                <w:sz w:val="24"/>
                <w:szCs w:val="24"/>
              </w:rPr>
              <w:t>Georgia</w:t>
            </w:r>
          </w:p>
        </w:tc>
        <w:tc>
          <w:tcPr>
            <w:tcW w:w="1651" w:type="dxa"/>
          </w:tcPr>
          <w:p w14:paraId="0D5090A7" w14:textId="77777777" w:rsidR="00B1668D" w:rsidRDefault="00B1668D" w:rsidP="00B1668D">
            <w:pPr>
              <w:rPr>
                <w:rFonts w:cs="Arial"/>
                <w:sz w:val="24"/>
                <w:szCs w:val="24"/>
              </w:rPr>
            </w:pPr>
            <w:r>
              <w:rPr>
                <w:rFonts w:cs="Arial"/>
                <w:sz w:val="24"/>
                <w:szCs w:val="24"/>
              </w:rPr>
              <w:t>31794</w:t>
            </w:r>
          </w:p>
        </w:tc>
      </w:tr>
      <w:tr w:rsidR="00B1668D" w14:paraId="3F70AA49" w14:textId="77777777" w:rsidTr="003D67E9">
        <w:tc>
          <w:tcPr>
            <w:tcW w:w="4045" w:type="dxa"/>
          </w:tcPr>
          <w:p w14:paraId="734F7871" w14:textId="77777777" w:rsidR="00B1668D" w:rsidRDefault="00B1668D" w:rsidP="00B1668D">
            <w:pPr>
              <w:rPr>
                <w:rFonts w:cs="Arial"/>
                <w:sz w:val="24"/>
                <w:szCs w:val="24"/>
              </w:rPr>
            </w:pPr>
            <w:r>
              <w:rPr>
                <w:rFonts w:cs="Arial"/>
                <w:sz w:val="24"/>
                <w:szCs w:val="24"/>
              </w:rPr>
              <w:t>38 East Wicklow Circle</w:t>
            </w:r>
          </w:p>
        </w:tc>
        <w:tc>
          <w:tcPr>
            <w:tcW w:w="2160" w:type="dxa"/>
          </w:tcPr>
          <w:p w14:paraId="4ACC823C" w14:textId="77777777" w:rsidR="00B1668D" w:rsidRDefault="00B1668D" w:rsidP="00B1668D">
            <w:pPr>
              <w:rPr>
                <w:rFonts w:cs="Arial"/>
                <w:sz w:val="24"/>
                <w:szCs w:val="24"/>
              </w:rPr>
            </w:pPr>
            <w:r>
              <w:rPr>
                <w:rFonts w:cs="Arial"/>
                <w:sz w:val="24"/>
                <w:szCs w:val="24"/>
              </w:rPr>
              <w:t>Tifton</w:t>
            </w:r>
          </w:p>
        </w:tc>
        <w:tc>
          <w:tcPr>
            <w:tcW w:w="2070" w:type="dxa"/>
          </w:tcPr>
          <w:p w14:paraId="22AD02F4" w14:textId="77777777" w:rsidR="00B1668D" w:rsidRDefault="00B1668D" w:rsidP="00B1668D">
            <w:pPr>
              <w:rPr>
                <w:rFonts w:cs="Arial"/>
                <w:sz w:val="24"/>
                <w:szCs w:val="24"/>
              </w:rPr>
            </w:pPr>
            <w:r>
              <w:rPr>
                <w:rFonts w:cs="Arial"/>
                <w:sz w:val="24"/>
                <w:szCs w:val="24"/>
              </w:rPr>
              <w:t>Georgia</w:t>
            </w:r>
          </w:p>
        </w:tc>
        <w:tc>
          <w:tcPr>
            <w:tcW w:w="1651" w:type="dxa"/>
          </w:tcPr>
          <w:p w14:paraId="6257053C" w14:textId="77777777" w:rsidR="00B1668D" w:rsidRDefault="00B1668D" w:rsidP="00B1668D">
            <w:pPr>
              <w:rPr>
                <w:rFonts w:cs="Arial"/>
                <w:sz w:val="24"/>
                <w:szCs w:val="24"/>
              </w:rPr>
            </w:pPr>
            <w:r>
              <w:rPr>
                <w:rFonts w:cs="Arial"/>
                <w:sz w:val="24"/>
                <w:szCs w:val="24"/>
              </w:rPr>
              <w:t>31794</w:t>
            </w:r>
          </w:p>
        </w:tc>
      </w:tr>
      <w:tr w:rsidR="00B1668D" w14:paraId="0F1387DB" w14:textId="77777777" w:rsidTr="003D67E9">
        <w:tc>
          <w:tcPr>
            <w:tcW w:w="4045" w:type="dxa"/>
          </w:tcPr>
          <w:p w14:paraId="6041840A" w14:textId="77777777" w:rsidR="00B1668D" w:rsidRDefault="00B1668D" w:rsidP="00B1668D">
            <w:pPr>
              <w:rPr>
                <w:rFonts w:cs="Arial"/>
                <w:sz w:val="24"/>
                <w:szCs w:val="24"/>
              </w:rPr>
            </w:pPr>
            <w:r>
              <w:rPr>
                <w:rFonts w:cs="Arial"/>
                <w:sz w:val="24"/>
                <w:szCs w:val="24"/>
              </w:rPr>
              <w:t>41 East Wicklow Circle</w:t>
            </w:r>
          </w:p>
        </w:tc>
        <w:tc>
          <w:tcPr>
            <w:tcW w:w="2160" w:type="dxa"/>
          </w:tcPr>
          <w:p w14:paraId="4C736573" w14:textId="77777777" w:rsidR="00B1668D" w:rsidRDefault="00B1668D" w:rsidP="00B1668D">
            <w:pPr>
              <w:rPr>
                <w:rFonts w:cs="Arial"/>
                <w:sz w:val="24"/>
                <w:szCs w:val="24"/>
              </w:rPr>
            </w:pPr>
            <w:r>
              <w:rPr>
                <w:rFonts w:cs="Arial"/>
                <w:sz w:val="24"/>
                <w:szCs w:val="24"/>
              </w:rPr>
              <w:t>Tifton</w:t>
            </w:r>
          </w:p>
        </w:tc>
        <w:tc>
          <w:tcPr>
            <w:tcW w:w="2070" w:type="dxa"/>
          </w:tcPr>
          <w:p w14:paraId="0207C340" w14:textId="77777777" w:rsidR="00B1668D" w:rsidRDefault="00B1668D" w:rsidP="00B1668D">
            <w:pPr>
              <w:rPr>
                <w:rFonts w:cs="Arial"/>
                <w:sz w:val="24"/>
                <w:szCs w:val="24"/>
              </w:rPr>
            </w:pPr>
            <w:r>
              <w:rPr>
                <w:rFonts w:cs="Arial"/>
                <w:sz w:val="24"/>
                <w:szCs w:val="24"/>
              </w:rPr>
              <w:t>Georgia</w:t>
            </w:r>
          </w:p>
        </w:tc>
        <w:tc>
          <w:tcPr>
            <w:tcW w:w="1651" w:type="dxa"/>
          </w:tcPr>
          <w:p w14:paraId="7EDA12E3" w14:textId="77777777" w:rsidR="00B1668D" w:rsidRDefault="00B1668D" w:rsidP="00B1668D">
            <w:pPr>
              <w:rPr>
                <w:rFonts w:cs="Arial"/>
                <w:sz w:val="24"/>
                <w:szCs w:val="24"/>
              </w:rPr>
            </w:pPr>
            <w:r>
              <w:rPr>
                <w:rFonts w:cs="Arial"/>
                <w:sz w:val="24"/>
                <w:szCs w:val="24"/>
              </w:rPr>
              <w:t>31794</w:t>
            </w:r>
          </w:p>
        </w:tc>
      </w:tr>
      <w:tr w:rsidR="00B1668D" w14:paraId="2C2CC643" w14:textId="77777777" w:rsidTr="003D67E9">
        <w:tc>
          <w:tcPr>
            <w:tcW w:w="4045" w:type="dxa"/>
          </w:tcPr>
          <w:p w14:paraId="7B4F8AA3" w14:textId="77777777" w:rsidR="00B1668D" w:rsidRDefault="00B1668D" w:rsidP="00B1668D">
            <w:pPr>
              <w:rPr>
                <w:rFonts w:cs="Arial"/>
                <w:sz w:val="24"/>
                <w:szCs w:val="24"/>
              </w:rPr>
            </w:pPr>
            <w:r>
              <w:rPr>
                <w:rFonts w:cs="Arial"/>
                <w:sz w:val="24"/>
                <w:szCs w:val="24"/>
              </w:rPr>
              <w:t>6 East Wicklow Circle</w:t>
            </w:r>
          </w:p>
        </w:tc>
        <w:tc>
          <w:tcPr>
            <w:tcW w:w="2160" w:type="dxa"/>
          </w:tcPr>
          <w:p w14:paraId="35868441" w14:textId="77777777" w:rsidR="00B1668D" w:rsidRDefault="00B1668D" w:rsidP="00B1668D">
            <w:pPr>
              <w:rPr>
                <w:rFonts w:cs="Arial"/>
                <w:sz w:val="24"/>
                <w:szCs w:val="24"/>
              </w:rPr>
            </w:pPr>
            <w:r>
              <w:rPr>
                <w:rFonts w:cs="Arial"/>
                <w:sz w:val="24"/>
                <w:szCs w:val="24"/>
              </w:rPr>
              <w:t>Tifton</w:t>
            </w:r>
          </w:p>
        </w:tc>
        <w:tc>
          <w:tcPr>
            <w:tcW w:w="2070" w:type="dxa"/>
          </w:tcPr>
          <w:p w14:paraId="048C80F7" w14:textId="77777777" w:rsidR="00B1668D" w:rsidRDefault="00B1668D" w:rsidP="00B1668D">
            <w:pPr>
              <w:rPr>
                <w:rFonts w:cs="Arial"/>
                <w:sz w:val="24"/>
                <w:szCs w:val="24"/>
              </w:rPr>
            </w:pPr>
            <w:r>
              <w:rPr>
                <w:rFonts w:cs="Arial"/>
                <w:sz w:val="24"/>
                <w:szCs w:val="24"/>
              </w:rPr>
              <w:t>Georgia</w:t>
            </w:r>
          </w:p>
        </w:tc>
        <w:tc>
          <w:tcPr>
            <w:tcW w:w="1651" w:type="dxa"/>
          </w:tcPr>
          <w:p w14:paraId="1D3C44EC" w14:textId="77777777" w:rsidR="00B1668D" w:rsidRDefault="00B1668D" w:rsidP="00B1668D">
            <w:pPr>
              <w:rPr>
                <w:rFonts w:cs="Arial"/>
                <w:sz w:val="24"/>
                <w:szCs w:val="24"/>
              </w:rPr>
            </w:pPr>
            <w:r>
              <w:rPr>
                <w:rFonts w:cs="Arial"/>
                <w:sz w:val="24"/>
                <w:szCs w:val="24"/>
              </w:rPr>
              <w:t>31794</w:t>
            </w:r>
          </w:p>
        </w:tc>
      </w:tr>
    </w:tbl>
    <w:p w14:paraId="1729D5E3" w14:textId="628286A2" w:rsidR="00F16CBE" w:rsidRPr="00750922" w:rsidRDefault="00F16CBE" w:rsidP="009F10D0">
      <w:pPr>
        <w:rPr>
          <w:rFonts w:cs="Arial"/>
          <w:sz w:val="24"/>
          <w:szCs w:val="24"/>
        </w:rPr>
      </w:pP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926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317</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2249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92</cp:revision>
  <cp:lastPrinted>2019-03-07T19:09:00Z</cp:lastPrinted>
  <dcterms:created xsi:type="dcterms:W3CDTF">2021-08-31T18:18:00Z</dcterms:created>
  <dcterms:modified xsi:type="dcterms:W3CDTF">2024-03-18T17:52:00Z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