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DD9433B"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BE67E0">
                  <w:rPr>
                    <w:b/>
                    <w:bCs/>
                    <w:sz w:val="24"/>
                    <w:szCs w:val="24"/>
                  </w:rPr>
                  <w:t>4</w:t>
                </w:r>
                <w:r w:rsidR="00246BD6">
                  <w:rPr>
                    <w:b/>
                    <w:bCs/>
                    <w:sz w:val="24"/>
                    <w:szCs w:val="24"/>
                  </w:rPr>
                  <w:t>00</w:t>
                </w:r>
                <w:r w:rsidR="00BE67E0">
                  <w:rPr>
                    <w:b/>
                    <w:bCs/>
                    <w:sz w:val="24"/>
                    <w:szCs w:val="24"/>
                  </w:rPr>
                  <w:t>3</w:t>
                </w:r>
                <w:r w:rsidR="003C1726">
                  <w:rPr>
                    <w:b/>
                    <w:bCs/>
                    <w:sz w:val="24"/>
                    <w:szCs w:val="24"/>
                  </w:rPr>
                  <w:t>4</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8T00:00:00Z">
              <w:dateFormat w:val="M/d/yyyy"/>
              <w:lid w:val="en-US"/>
              <w:storeMappedDataAs w:val="dateTime"/>
              <w:calendar w:val="gregorian"/>
            </w:date>
          </w:sdtPr>
          <w:sdtEndPr/>
          <w:sdtContent>
            <w:tc>
              <w:tcPr>
                <w:tcW w:w="2790" w:type="dxa"/>
                <w:vAlign w:val="bottom"/>
              </w:tcPr>
              <w:p w14:paraId="5E0BB8CC" w14:textId="483A43B5" w:rsidR="00A61808" w:rsidRPr="00A33494" w:rsidRDefault="00EE3C67" w:rsidP="00F13595">
                <w:pPr>
                  <w:widowControl/>
                  <w:rPr>
                    <w:rFonts w:cs="Arial"/>
                    <w:b/>
                    <w:snapToGrid/>
                    <w:sz w:val="24"/>
                    <w:szCs w:val="24"/>
                  </w:rPr>
                </w:pPr>
                <w:r>
                  <w:rPr>
                    <w:rFonts w:cs="Arial"/>
                    <w:b/>
                    <w:snapToGrid/>
                    <w:sz w:val="24"/>
                    <w:szCs w:val="24"/>
                  </w:rPr>
                  <w:t>3/28/2024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5315243E" w:rsidR="004726DA" w:rsidRPr="00A33494" w:rsidRDefault="002E36D1" w:rsidP="00401691">
                <w:pPr>
                  <w:widowControl/>
                  <w:rPr>
                    <w:rFonts w:cs="Arial"/>
                    <w:snapToGrid/>
                    <w:sz w:val="24"/>
                    <w:szCs w:val="24"/>
                  </w:rPr>
                </w:pPr>
                <w:r>
                  <w:rPr>
                    <w:rFonts w:cs="Arial"/>
                    <w:snapToGrid/>
                    <w:sz w:val="24"/>
                    <w:szCs w:val="24"/>
                  </w:rPr>
                  <w:t>Southwestern Bell Telephone Company d/b/a AT&amp;T Texas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3055"/>
        <w:gridCol w:w="3785"/>
        <w:gridCol w:w="900"/>
        <w:gridCol w:w="236"/>
      </w:tblGrid>
      <w:tr w:rsidR="005700CF" w:rsidRPr="00A33494" w14:paraId="5C16C69A" w14:textId="0C341075" w:rsidTr="003C3ECF">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4" w:space="0" w:color="auto"/>
            </w:tcBorders>
          </w:tcPr>
          <w:p w14:paraId="3386F94D" w14:textId="6C2D6305" w:rsidR="005700CF" w:rsidRPr="00A33494" w:rsidRDefault="003C3ECF" w:rsidP="00B2561C">
            <w:pPr>
              <w:rPr>
                <w:rFonts w:cs="Arial"/>
                <w:snapToGrid/>
                <w:sz w:val="24"/>
                <w:szCs w:val="24"/>
              </w:rPr>
            </w:pPr>
            <w:r w:rsidRPr="003C3ECF">
              <w:rPr>
                <w:rFonts w:cs="Arial"/>
                <w:sz w:val="24"/>
                <w:szCs w:val="24"/>
              </w:rPr>
              <w:t>601 New Jersey Avenue NW, 5th FL, Washington, DC 20001</w:t>
            </w:r>
          </w:p>
        </w:tc>
        <w:tc>
          <w:tcPr>
            <w:tcW w:w="236" w:type="dxa"/>
          </w:tcPr>
          <w:p w14:paraId="44680071" w14:textId="77777777" w:rsidR="005700CF" w:rsidRPr="00A33494" w:rsidRDefault="005700CF" w:rsidP="00B2561C">
            <w:pPr>
              <w:rPr>
                <w:rFonts w:cs="Arial"/>
                <w:sz w:val="24"/>
                <w:szCs w:val="24"/>
              </w:rPr>
            </w:pPr>
          </w:p>
        </w:tc>
      </w:tr>
      <w:tr w:rsidR="003C3ECF" w:rsidRPr="00A33494" w14:paraId="748DCE40" w14:textId="64E5C1C5" w:rsidTr="003C3ECF">
        <w:trPr>
          <w:gridAfter w:val="2"/>
          <w:wAfter w:w="1136" w:type="dxa"/>
          <w:trHeight w:val="395"/>
        </w:trPr>
        <w:tc>
          <w:tcPr>
            <w:tcW w:w="1260" w:type="dxa"/>
            <w:vMerge w:val="restart"/>
          </w:tcPr>
          <w:p w14:paraId="6AF6BA2C" w14:textId="68D22C4D" w:rsidR="003C3ECF" w:rsidRPr="00A33494" w:rsidRDefault="003C3ECF" w:rsidP="00414205">
            <w:pPr>
              <w:widowControl/>
              <w:spacing w:before="240"/>
              <w:rPr>
                <w:rFonts w:cs="Arial"/>
                <w:b/>
                <w:snapToGrid/>
                <w:sz w:val="24"/>
                <w:szCs w:val="24"/>
              </w:rPr>
            </w:pPr>
            <w:r w:rsidRPr="00A33494">
              <w:rPr>
                <w:rFonts w:cs="Arial"/>
                <w:b/>
                <w:snapToGrid/>
                <w:sz w:val="24"/>
                <w:szCs w:val="24"/>
              </w:rPr>
              <w:t>Contact:</w:t>
            </w:r>
          </w:p>
        </w:tc>
        <w:tc>
          <w:tcPr>
            <w:tcW w:w="7920" w:type="dxa"/>
            <w:gridSpan w:val="3"/>
            <w:tcBorders>
              <w:bottom w:val="single" w:sz="4" w:space="0" w:color="auto"/>
            </w:tcBorders>
            <w:vAlign w:val="bottom"/>
          </w:tcPr>
          <w:p w14:paraId="5D4790C9" w14:textId="655B5F04" w:rsidR="003C3ECF" w:rsidRPr="00414205" w:rsidRDefault="003C3ECF" w:rsidP="00414205">
            <w:pPr>
              <w:spacing w:before="240"/>
              <w:rPr>
                <w:rFonts w:cs="Arial"/>
                <w:sz w:val="24"/>
                <w:szCs w:val="24"/>
              </w:rPr>
            </w:pPr>
            <w:r w:rsidRPr="00414205">
              <w:rPr>
                <w:rFonts w:cs="Arial"/>
                <w:sz w:val="24"/>
                <w:szCs w:val="24"/>
              </w:rPr>
              <w:t>Your Account Manager or Service Representative</w:t>
            </w:r>
          </w:p>
        </w:tc>
      </w:tr>
      <w:tr w:rsidR="003C3ECF" w:rsidRPr="00A33494" w14:paraId="479945F3" w14:textId="77777777" w:rsidTr="003C3ECF">
        <w:trPr>
          <w:gridAfter w:val="2"/>
          <w:wAfter w:w="1136" w:type="dxa"/>
          <w:trHeight w:val="323"/>
        </w:trPr>
        <w:tc>
          <w:tcPr>
            <w:tcW w:w="1260" w:type="dxa"/>
            <w:vMerge/>
            <w:tcBorders>
              <w:top w:val="single" w:sz="4" w:space="0" w:color="auto"/>
            </w:tcBorders>
          </w:tcPr>
          <w:p w14:paraId="39BF15C2" w14:textId="77777777" w:rsidR="003C3ECF" w:rsidRPr="00A33494" w:rsidRDefault="003C3ECF" w:rsidP="00414205">
            <w:pPr>
              <w:widowControl/>
              <w:spacing w:before="240"/>
              <w:rPr>
                <w:rFonts w:cs="Arial"/>
                <w:b/>
                <w:snapToGrid/>
                <w:sz w:val="24"/>
                <w:szCs w:val="24"/>
              </w:rPr>
            </w:pPr>
          </w:p>
        </w:tc>
        <w:tc>
          <w:tcPr>
            <w:tcW w:w="7920" w:type="dxa"/>
            <w:gridSpan w:val="3"/>
            <w:tcBorders>
              <w:top w:val="single" w:sz="4" w:space="0" w:color="auto"/>
            </w:tcBorders>
            <w:vAlign w:val="bottom"/>
          </w:tcPr>
          <w:p w14:paraId="72B29209" w14:textId="69976C19" w:rsidR="003C3ECF" w:rsidRPr="00414205" w:rsidRDefault="003C3ECF"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3C3ECF">
        <w:trPr>
          <w:gridAfter w:val="2"/>
          <w:wAfter w:w="113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135"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3785" w:type="dxa"/>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3C3ECF">
        <w:trPr>
          <w:gridAfter w:val="2"/>
          <w:wAfter w:w="113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135" w:type="dxa"/>
            <w:gridSpan w:val="2"/>
          </w:tcPr>
          <w:p w14:paraId="61EF813A" w14:textId="70900F65" w:rsidR="005700CF" w:rsidRPr="00A33494" w:rsidRDefault="003C3E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c>
          <w:tcPr>
            <w:tcW w:w="3785" w:type="dxa"/>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3C3ECF">
        <w:trPr>
          <w:gridAfter w:val="2"/>
          <w:wAfter w:w="113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135" w:type="dxa"/>
            <w:gridSpan w:val="2"/>
          </w:tcPr>
          <w:p w14:paraId="52856E15" w14:textId="387C4CD2" w:rsidR="005700CF" w:rsidRPr="00A33494" w:rsidRDefault="003C3ECF"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3785" w:type="dxa"/>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3C3ECF">
        <w:trPr>
          <w:gridAfter w:val="2"/>
          <w:wAfter w:w="113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135"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3785" w:type="dxa"/>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3C3ECF">
        <w:trPr>
          <w:gridAfter w:val="2"/>
          <w:wAfter w:w="113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135" w:type="dxa"/>
            <w:gridSpan w:val="2"/>
          </w:tcPr>
          <w:p w14:paraId="6091BDCA" w14:textId="77777777" w:rsidR="005700CF" w:rsidRPr="00A33494" w:rsidRDefault="00EE3C67"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3785" w:type="dxa"/>
          </w:tcPr>
          <w:p w14:paraId="1EC0DE12" w14:textId="0730A545" w:rsidR="005700CF" w:rsidRPr="005700CF" w:rsidRDefault="00EE3C67"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87CC7D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E3C67">
        <w:rPr>
          <w:rFonts w:cs="Arial"/>
          <w:sz w:val="24"/>
          <w:szCs w:val="24"/>
        </w:rPr>
        <w:t>July 2</w:t>
      </w:r>
      <w:r w:rsidR="00DD091D">
        <w:rPr>
          <w:rFonts w:cs="Arial"/>
          <w:sz w:val="24"/>
          <w:szCs w:val="24"/>
        </w:rPr>
        <w:t>6</w:t>
      </w:r>
      <w:r w:rsidR="00BB7387">
        <w:rPr>
          <w:rFonts w:cs="Arial"/>
          <w:sz w:val="24"/>
          <w:szCs w:val="24"/>
        </w:rPr>
        <w:t>, 202</w:t>
      </w:r>
      <w:r w:rsidR="003C3E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01818F39"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2E36D1">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3C1726">
        <w:rPr>
          <w:rFonts w:cs="Arial"/>
          <w:sz w:val="24"/>
          <w:szCs w:val="24"/>
        </w:rPr>
        <w:t>1607</w:t>
      </w:r>
      <w:r w:rsidR="00F25B70">
        <w:rPr>
          <w:rFonts w:cs="Arial"/>
          <w:sz w:val="24"/>
          <w:szCs w:val="24"/>
        </w:rPr>
        <w:t xml:space="preserve"> in the </w:t>
      </w:r>
      <w:r w:rsidR="003C1726">
        <w:rPr>
          <w:rFonts w:cs="Arial"/>
          <w:sz w:val="24"/>
          <w:szCs w:val="24"/>
        </w:rPr>
        <w:t>McKinney Linden</w:t>
      </w:r>
      <w:r w:rsidR="00F25B70">
        <w:rPr>
          <w:rFonts w:cs="Arial"/>
          <w:sz w:val="24"/>
          <w:szCs w:val="24"/>
        </w:rPr>
        <w:t xml:space="preserve"> wire center (</w:t>
      </w:r>
      <w:r w:rsidR="003C1726">
        <w:rPr>
          <w:rFonts w:cs="Arial"/>
          <w:sz w:val="24"/>
          <w:szCs w:val="24"/>
        </w:rPr>
        <w:t>MCKNTXLI</w:t>
      </w:r>
      <w:r w:rsidR="00F25B70">
        <w:rPr>
          <w:rFonts w:cs="Arial"/>
          <w:sz w:val="24"/>
          <w:szCs w:val="24"/>
        </w:rPr>
        <w:t>)</w:t>
      </w:r>
      <w:r w:rsidR="006E61A4">
        <w:rPr>
          <w:rFonts w:cs="Arial"/>
          <w:sz w:val="24"/>
          <w:szCs w:val="24"/>
        </w:rPr>
        <w:t xml:space="preserve"> due to the impact of </w:t>
      </w:r>
      <w:r w:rsidR="00F21C9B">
        <w:rPr>
          <w:rFonts w:cs="Arial"/>
          <w:sz w:val="24"/>
          <w:szCs w:val="24"/>
        </w:rPr>
        <w:t xml:space="preserve">a </w:t>
      </w:r>
      <w:r w:rsidR="006E61A4">
        <w:rPr>
          <w:rFonts w:cs="Arial"/>
          <w:sz w:val="24"/>
          <w:szCs w:val="24"/>
        </w:rPr>
        <w:t xml:space="preserve">planned </w:t>
      </w:r>
      <w:r w:rsidR="003C1726">
        <w:rPr>
          <w:rFonts w:cs="Arial"/>
          <w:sz w:val="24"/>
          <w:szCs w:val="24"/>
        </w:rPr>
        <w:t>Texas Department of Transportation (TXDOT) road construction</w:t>
      </w:r>
      <w:r w:rsidR="00F21C9B">
        <w:rPr>
          <w:rFonts w:cs="Arial"/>
          <w:sz w:val="24"/>
          <w:szCs w:val="24"/>
        </w:rPr>
        <w:t xml:space="preserve"> project.  This project will</w:t>
      </w:r>
      <w:r w:rsidR="00817F8D">
        <w:rPr>
          <w:rFonts w:cs="Arial"/>
          <w:sz w:val="24"/>
          <w:szCs w:val="24"/>
        </w:rPr>
        <w:t xml:space="preserve"> widen FM 1461 from </w:t>
      </w:r>
      <w:r w:rsidR="00E40C49">
        <w:rPr>
          <w:rFonts w:cs="Arial"/>
          <w:sz w:val="24"/>
          <w:szCs w:val="24"/>
        </w:rPr>
        <w:t>SH 289 to west of County Road 166 in Collin County</w:t>
      </w:r>
      <w:r w:rsidR="00F21C9B">
        <w:rPr>
          <w:rFonts w:cs="Arial"/>
          <w:sz w:val="24"/>
          <w:szCs w:val="24"/>
        </w:rPr>
        <w:t xml:space="preserve">, </w:t>
      </w:r>
      <w:r w:rsidR="00274241">
        <w:rPr>
          <w:rFonts w:cs="Arial"/>
          <w:sz w:val="24"/>
          <w:szCs w:val="24"/>
        </w:rPr>
        <w:t xml:space="preserve">and </w:t>
      </w:r>
      <w:r w:rsidR="003C1726">
        <w:rPr>
          <w:rFonts w:cs="Arial"/>
          <w:sz w:val="24"/>
          <w:szCs w:val="24"/>
        </w:rPr>
        <w:t>TXDOT</w:t>
      </w:r>
      <w:r w:rsidR="0029299E">
        <w:rPr>
          <w:rFonts w:cs="Arial"/>
          <w:sz w:val="24"/>
          <w:szCs w:val="24"/>
        </w:rPr>
        <w:t xml:space="preserve"> has </w:t>
      </w:r>
      <w:r w:rsidR="000B5883">
        <w:rPr>
          <w:rFonts w:cs="Arial"/>
          <w:sz w:val="24"/>
          <w:szCs w:val="24"/>
        </w:rPr>
        <w:t xml:space="preserve">requested AT&amp;T </w:t>
      </w:r>
      <w:r w:rsidR="002E36D1">
        <w:rPr>
          <w:rFonts w:cs="Arial"/>
          <w:sz w:val="24"/>
          <w:szCs w:val="24"/>
        </w:rPr>
        <w:t>Tex</w:t>
      </w:r>
      <w:r w:rsidR="000B5883">
        <w:rPr>
          <w:rFonts w:cs="Arial"/>
          <w:sz w:val="24"/>
          <w:szCs w:val="24"/>
        </w:rPr>
        <w:t xml:space="preserve">as </w:t>
      </w:r>
      <w:r w:rsidR="003D29C0">
        <w:rPr>
          <w:rFonts w:cs="Arial"/>
          <w:sz w:val="24"/>
          <w:szCs w:val="24"/>
        </w:rPr>
        <w:t xml:space="preserve">to </w:t>
      </w:r>
      <w:r w:rsidR="000B5883">
        <w:rPr>
          <w:rFonts w:cs="Arial"/>
          <w:sz w:val="24"/>
          <w:szCs w:val="24"/>
        </w:rPr>
        <w:t xml:space="preserve">remove or relocate </w:t>
      </w:r>
      <w:r w:rsidR="00F21C9B">
        <w:rPr>
          <w:rFonts w:cs="Arial"/>
          <w:sz w:val="24"/>
          <w:szCs w:val="24"/>
        </w:rPr>
        <w:t xml:space="preserve">its impacted </w:t>
      </w:r>
      <w:r w:rsidR="005E30B7">
        <w:rPr>
          <w:rFonts w:cs="Arial"/>
          <w:sz w:val="24"/>
          <w:szCs w:val="24"/>
        </w:rPr>
        <w:t>facilitie</w:t>
      </w:r>
      <w:r w:rsidR="00246BD6">
        <w:rPr>
          <w:rFonts w:cs="Arial"/>
          <w:sz w:val="24"/>
          <w:szCs w:val="24"/>
        </w:rPr>
        <w:t>s</w:t>
      </w:r>
      <w:r w:rsidR="000B5883">
        <w:rPr>
          <w:rFonts w:cs="Arial"/>
          <w:sz w:val="24"/>
          <w:szCs w:val="24"/>
        </w:rPr>
        <w:t xml:space="preserve"> </w:t>
      </w:r>
      <w:r w:rsidR="00246BD6">
        <w:rPr>
          <w:rFonts w:cs="Arial"/>
          <w:sz w:val="24"/>
          <w:szCs w:val="24"/>
        </w:rPr>
        <w:t xml:space="preserve">no later than </w:t>
      </w:r>
      <w:r w:rsidR="00F21C9B">
        <w:rPr>
          <w:rFonts w:cs="Arial"/>
          <w:sz w:val="24"/>
          <w:szCs w:val="24"/>
        </w:rPr>
        <w:t xml:space="preserve">August </w:t>
      </w:r>
      <w:r w:rsidR="00DD091D">
        <w:rPr>
          <w:rFonts w:cs="Arial"/>
          <w:sz w:val="24"/>
          <w:szCs w:val="24"/>
        </w:rPr>
        <w:t>31</w:t>
      </w:r>
      <w:r w:rsidR="00112A3C">
        <w:rPr>
          <w:rFonts w:cs="Arial"/>
          <w:sz w:val="24"/>
          <w:szCs w:val="24"/>
        </w:rPr>
        <w:t>, 202</w:t>
      </w:r>
      <w:r w:rsidR="003967DD">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5C47477C" w:rsidR="00385023" w:rsidRDefault="00385023" w:rsidP="00DE7749">
      <w:pPr>
        <w:jc w:val="both"/>
        <w:rPr>
          <w:rFonts w:cs="Arial"/>
          <w:sz w:val="24"/>
          <w:szCs w:val="24"/>
        </w:rPr>
      </w:pPr>
      <w:r>
        <w:rPr>
          <w:rFonts w:cs="Arial"/>
          <w:sz w:val="24"/>
          <w:szCs w:val="24"/>
        </w:rPr>
        <w:t xml:space="preserve">AT&amp;T </w:t>
      </w:r>
      <w:r w:rsidR="00EB207C">
        <w:rPr>
          <w:rFonts w:cs="Arial"/>
          <w:sz w:val="24"/>
          <w:szCs w:val="24"/>
        </w:rPr>
        <w:t>Tex</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274241">
        <w:rPr>
          <w:rFonts w:cs="Arial"/>
          <w:sz w:val="24"/>
          <w:szCs w:val="24"/>
        </w:rPr>
        <w:t xml:space="preserve"> and</w:t>
      </w:r>
      <w:r w:rsidR="00246BD6" w:rsidRPr="00246BD6">
        <w:rPr>
          <w:rFonts w:cs="Arial"/>
          <w:sz w:val="24"/>
          <w:szCs w:val="24"/>
        </w:rPr>
        <w:t xml:space="preserve">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6082FC9B"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w:t>
      </w:r>
      <w:r w:rsidR="003C1726">
        <w:rPr>
          <w:rFonts w:cs="Arial"/>
          <w:sz w:val="24"/>
          <w:szCs w:val="24"/>
        </w:rPr>
        <w:t>i</w:t>
      </w:r>
      <w:r w:rsidR="00274241">
        <w:rPr>
          <w:rFonts w:cs="Arial"/>
          <w:sz w:val="24"/>
          <w:szCs w:val="24"/>
        </w:rPr>
        <w:t>s</w:t>
      </w:r>
      <w:r w:rsidR="00246BD6">
        <w:rPr>
          <w:rFonts w:cs="Arial"/>
          <w:sz w:val="24"/>
          <w:szCs w:val="24"/>
        </w:rPr>
        <w:t xml:space="preserve"> DA</w:t>
      </w:r>
      <w:r w:rsidR="000B5883" w:rsidRPr="000B5883">
        <w:rPr>
          <w:rFonts w:cs="Arial"/>
          <w:sz w:val="24"/>
          <w:szCs w:val="24"/>
        </w:rPr>
        <w:t xml:space="preserve">. Currently, AT&amp;T </w:t>
      </w:r>
      <w:r>
        <w:rPr>
          <w:rFonts w:cs="Arial"/>
          <w:sz w:val="24"/>
          <w:szCs w:val="24"/>
        </w:rPr>
        <w:t>Texas</w:t>
      </w:r>
      <w:r w:rsidR="000B5883" w:rsidRPr="000B5883">
        <w:rPr>
          <w:rFonts w:cs="Arial"/>
          <w:sz w:val="24"/>
          <w:szCs w:val="24"/>
        </w:rPr>
        <w:t xml:space="preserve"> records indicate a total of </w:t>
      </w:r>
      <w:r w:rsidR="003C1726">
        <w:rPr>
          <w:rFonts w:cs="Arial"/>
          <w:sz w:val="24"/>
          <w:szCs w:val="24"/>
        </w:rPr>
        <w:t>98</w:t>
      </w:r>
      <w:r w:rsidR="000B5883" w:rsidRPr="000B5883">
        <w:rPr>
          <w:rFonts w:cs="Arial"/>
          <w:sz w:val="24"/>
          <w:szCs w:val="24"/>
        </w:rPr>
        <w:t xml:space="preserve"> assigned circuits, </w:t>
      </w:r>
      <w:r w:rsidR="003C1726">
        <w:rPr>
          <w:rFonts w:cs="Arial"/>
          <w:sz w:val="24"/>
          <w:szCs w:val="24"/>
        </w:rPr>
        <w:t>two</w:t>
      </w:r>
      <w:r w:rsidR="000B5883" w:rsidRPr="000B5883">
        <w:rPr>
          <w:rFonts w:cs="Arial"/>
          <w:sz w:val="24"/>
          <w:szCs w:val="24"/>
        </w:rPr>
        <w:t xml:space="preserve"> of which </w:t>
      </w:r>
      <w:r w:rsidR="00BE67E0">
        <w:rPr>
          <w:rFonts w:cs="Arial"/>
          <w:sz w:val="24"/>
          <w:szCs w:val="24"/>
        </w:rPr>
        <w:t>a</w:t>
      </w:r>
      <w:r w:rsidR="003C1726">
        <w:rPr>
          <w:rFonts w:cs="Arial"/>
          <w:sz w:val="24"/>
          <w:szCs w:val="24"/>
        </w:rPr>
        <w:t>re</w:t>
      </w:r>
      <w:r w:rsidR="00BE67E0">
        <w:rPr>
          <w:rFonts w:cs="Arial"/>
          <w:sz w:val="24"/>
          <w:szCs w:val="24"/>
        </w:rPr>
        <w:t xml:space="preserve"> competitive</w:t>
      </w:r>
      <w:r w:rsidR="000B5883" w:rsidRPr="000B5883">
        <w:rPr>
          <w:rFonts w:cs="Arial"/>
          <w:sz w:val="24"/>
          <w:szCs w:val="24"/>
        </w:rPr>
        <w:t xml:space="preserve"> carrier circuit</w:t>
      </w:r>
      <w:r w:rsidR="003C1726">
        <w:rPr>
          <w:rFonts w:cs="Arial"/>
          <w:sz w:val="24"/>
          <w:szCs w:val="24"/>
        </w:rPr>
        <w:t>s</w:t>
      </w:r>
      <w:r w:rsidR="000B5883" w:rsidRPr="000B5883">
        <w:rPr>
          <w:rFonts w:cs="Arial"/>
          <w:sz w:val="24"/>
          <w:szCs w:val="24"/>
        </w:rPr>
        <w:t>, affected by this network change</w:t>
      </w:r>
      <w:bookmarkEnd w:id="3"/>
      <w:r w:rsidR="00AF4AA5">
        <w:rPr>
          <w:rFonts w:cs="Arial"/>
          <w:sz w:val="24"/>
          <w:szCs w:val="24"/>
        </w:rPr>
        <w:t>.</w:t>
      </w:r>
      <w:r w:rsidR="00C42C35">
        <w:rPr>
          <w:rFonts w:cs="Arial"/>
          <w:sz w:val="24"/>
          <w:szCs w:val="24"/>
        </w:rPr>
        <w:t xml:space="preserve">  </w:t>
      </w:r>
      <w:r w:rsidR="00C42C35" w:rsidRPr="00C42C35">
        <w:rPr>
          <w:rFonts w:cs="Arial"/>
          <w:sz w:val="24"/>
          <w:szCs w:val="24"/>
        </w:rPr>
        <w:t>Notice</w:t>
      </w:r>
      <w:r w:rsidR="003C1726">
        <w:rPr>
          <w:rFonts w:cs="Arial"/>
          <w:sz w:val="24"/>
          <w:szCs w:val="24"/>
        </w:rPr>
        <w:t>s</w:t>
      </w:r>
      <w:r w:rsidR="00C42C35" w:rsidRPr="00C42C35">
        <w:rPr>
          <w:rFonts w:cs="Arial"/>
          <w:sz w:val="24"/>
          <w:szCs w:val="24"/>
        </w:rPr>
        <w:t xml:space="preserve"> ha</w:t>
      </w:r>
      <w:r w:rsidR="003C1726">
        <w:rPr>
          <w:rFonts w:cs="Arial"/>
          <w:sz w:val="24"/>
          <w:szCs w:val="24"/>
        </w:rPr>
        <w:t>ve</w:t>
      </w:r>
      <w:r w:rsidR="00C42C35" w:rsidRPr="00C42C35">
        <w:rPr>
          <w:rFonts w:cs="Arial"/>
          <w:sz w:val="24"/>
          <w:szCs w:val="24"/>
        </w:rPr>
        <w:t xml:space="preserve"> been sent to the affected carrier</w:t>
      </w:r>
      <w:r w:rsidR="003C1726">
        <w:rPr>
          <w:rFonts w:cs="Arial"/>
          <w:sz w:val="24"/>
          <w:szCs w:val="24"/>
        </w:rPr>
        <w:t>s</w:t>
      </w:r>
      <w:r w:rsidR="00C42C35" w:rsidRPr="00C42C35">
        <w:rPr>
          <w:rFonts w:cs="Arial"/>
          <w:sz w:val="24"/>
          <w:szCs w:val="24"/>
        </w:rPr>
        <w:t xml:space="preserve"> to make alternative arrangements</w:t>
      </w:r>
      <w:r w:rsidR="00C42C3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6F3D8C70" w:rsidR="00744CC6" w:rsidRDefault="00512A3F"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159B1E19" w14:textId="368FEE5F" w:rsidR="003C3ECF" w:rsidRDefault="003C3ECF" w:rsidP="00DE7749">
      <w:pPr>
        <w:jc w:val="both"/>
        <w:rPr>
          <w:rFonts w:cs="Arial"/>
          <w:b/>
          <w:sz w:val="24"/>
          <w:szCs w:val="24"/>
        </w:rPr>
      </w:pPr>
    </w:p>
    <w:p w14:paraId="3F26358D" w14:textId="032AC166" w:rsidR="003C3ECF" w:rsidRDefault="00DD091D" w:rsidP="00DE7749">
      <w:pPr>
        <w:jc w:val="both"/>
        <w:rPr>
          <w:rFonts w:cs="Arial"/>
          <w:b/>
          <w:sz w:val="24"/>
          <w:szCs w:val="24"/>
        </w:rPr>
      </w:pPr>
      <w:r>
        <w:rPr>
          <w:rFonts w:cs="Arial"/>
          <w:b/>
          <w:sz w:val="24"/>
          <w:szCs w:val="24"/>
        </w:rPr>
        <w:object w:dxaOrig="1538" w:dyaOrig="991" w14:anchorId="1A4A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2257680" r:id="rId15"/>
        </w:object>
      </w:r>
    </w:p>
    <w:sectPr w:rsidR="003C3ECF"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0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F85"/>
    <w:rsid w:val="00246153"/>
    <w:rsid w:val="00246BD6"/>
    <w:rsid w:val="0024797F"/>
    <w:rsid w:val="0025137E"/>
    <w:rsid w:val="00252BAE"/>
    <w:rsid w:val="00266003"/>
    <w:rsid w:val="00267DB7"/>
    <w:rsid w:val="00271ADE"/>
    <w:rsid w:val="00272733"/>
    <w:rsid w:val="00274241"/>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67DD"/>
    <w:rsid w:val="00397E45"/>
    <w:rsid w:val="003A018F"/>
    <w:rsid w:val="003A39A1"/>
    <w:rsid w:val="003B0512"/>
    <w:rsid w:val="003B0F9D"/>
    <w:rsid w:val="003C0DE8"/>
    <w:rsid w:val="003C1726"/>
    <w:rsid w:val="003C3ECF"/>
    <w:rsid w:val="003C5F7B"/>
    <w:rsid w:val="003C6BFC"/>
    <w:rsid w:val="003D29C0"/>
    <w:rsid w:val="003D5C73"/>
    <w:rsid w:val="003D6BFF"/>
    <w:rsid w:val="003E34C1"/>
    <w:rsid w:val="003E4252"/>
    <w:rsid w:val="003E49B7"/>
    <w:rsid w:val="003E525E"/>
    <w:rsid w:val="003E7472"/>
    <w:rsid w:val="003F56F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687"/>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2A3F"/>
    <w:rsid w:val="0051620F"/>
    <w:rsid w:val="0051669E"/>
    <w:rsid w:val="00523647"/>
    <w:rsid w:val="00525A1F"/>
    <w:rsid w:val="00526F85"/>
    <w:rsid w:val="0053274C"/>
    <w:rsid w:val="0053292B"/>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8D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61A4"/>
    <w:rsid w:val="006E7E4B"/>
    <w:rsid w:val="006F157E"/>
    <w:rsid w:val="006F3183"/>
    <w:rsid w:val="006F5D60"/>
    <w:rsid w:val="007033CB"/>
    <w:rsid w:val="007042C7"/>
    <w:rsid w:val="0070460D"/>
    <w:rsid w:val="007068CA"/>
    <w:rsid w:val="00707C09"/>
    <w:rsid w:val="00710331"/>
    <w:rsid w:val="007132BE"/>
    <w:rsid w:val="00713C45"/>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17F8D"/>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967C7"/>
    <w:rsid w:val="009A0323"/>
    <w:rsid w:val="009A1B98"/>
    <w:rsid w:val="009A4BA6"/>
    <w:rsid w:val="009A63F6"/>
    <w:rsid w:val="009B0490"/>
    <w:rsid w:val="009B14D1"/>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639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E67E0"/>
    <w:rsid w:val="00BF0F3E"/>
    <w:rsid w:val="00BF5FAD"/>
    <w:rsid w:val="00C006AD"/>
    <w:rsid w:val="00C1559B"/>
    <w:rsid w:val="00C2099A"/>
    <w:rsid w:val="00C2177F"/>
    <w:rsid w:val="00C21AAA"/>
    <w:rsid w:val="00C21FFA"/>
    <w:rsid w:val="00C26CC3"/>
    <w:rsid w:val="00C339DB"/>
    <w:rsid w:val="00C4099B"/>
    <w:rsid w:val="00C429C7"/>
    <w:rsid w:val="00C42C35"/>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091D"/>
    <w:rsid w:val="00DD3A5E"/>
    <w:rsid w:val="00DD4D99"/>
    <w:rsid w:val="00DE7749"/>
    <w:rsid w:val="00DF0429"/>
    <w:rsid w:val="00DF0AA6"/>
    <w:rsid w:val="00DF606F"/>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0C49"/>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67"/>
    <w:rsid w:val="00EE3C79"/>
    <w:rsid w:val="00EE4662"/>
    <w:rsid w:val="00EE4CD1"/>
    <w:rsid w:val="00EE5F48"/>
    <w:rsid w:val="00EF681E"/>
    <w:rsid w:val="00F00CAF"/>
    <w:rsid w:val="00F10246"/>
    <w:rsid w:val="00F13595"/>
    <w:rsid w:val="00F17DF3"/>
    <w:rsid w:val="00F17E2F"/>
    <w:rsid w:val="00F21BE7"/>
    <w:rsid w:val="00F21C9B"/>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51CC"/>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ATT20240034C.1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248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1833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70</cp:revision>
  <cp:lastPrinted>2019-03-07T19:09:00Z</cp:lastPrinted>
  <dcterms:created xsi:type="dcterms:W3CDTF">2021-09-21T19:03:00Z</dcterms:created>
  <dcterms:modified xsi:type="dcterms:W3CDTF">2024-03-18T14:02:00Z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