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BEAB34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9A67C5">
                  <w:rPr>
                    <w:b/>
                    <w:sz w:val="24"/>
                    <w:szCs w:val="24"/>
                  </w:rPr>
                  <w:t>11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06T00:00:00Z">
              <w:dateFormat w:val="M/d/yyyy"/>
              <w:lid w:val="en-US"/>
              <w:storeMappedDataAs w:val="dateTime"/>
              <w:calendar w:val="gregorian"/>
            </w:date>
          </w:sdtPr>
          <w:sdtEndPr/>
          <w:sdtContent>
            <w:tc>
              <w:tcPr>
                <w:tcW w:w="2790" w:type="dxa"/>
                <w:vAlign w:val="bottom"/>
              </w:tcPr>
              <w:p w14:paraId="6C97C9A9" w14:textId="65BA9F7E" w:rsidR="00A61808" w:rsidRPr="00A33494" w:rsidRDefault="00D24D76" w:rsidP="00F13595">
                <w:pPr>
                  <w:widowControl/>
                  <w:rPr>
                    <w:rFonts w:cs="Arial"/>
                    <w:b/>
                    <w:snapToGrid/>
                    <w:sz w:val="24"/>
                    <w:szCs w:val="24"/>
                  </w:rPr>
                </w:pPr>
                <w:r>
                  <w:rPr>
                    <w:rFonts w:cs="Arial"/>
                    <w:b/>
                    <w:snapToGrid/>
                    <w:sz w:val="24"/>
                    <w:szCs w:val="24"/>
                  </w:rPr>
                  <w:t>9/6/2023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07FDBC3A" w:rsidR="004726DA" w:rsidRPr="00A33494" w:rsidRDefault="00D74EB1"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86BB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86BB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BC1390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24D76">
        <w:rPr>
          <w:rFonts w:cs="Arial"/>
          <w:sz w:val="24"/>
          <w:szCs w:val="24"/>
        </w:rPr>
        <w:t xml:space="preserve">January </w:t>
      </w:r>
      <w:r w:rsidR="00086BBE">
        <w:rPr>
          <w:rFonts w:cs="Arial"/>
          <w:sz w:val="24"/>
          <w:szCs w:val="24"/>
        </w:rPr>
        <w:t>4</w:t>
      </w:r>
      <w:r w:rsidR="009F10D0">
        <w:rPr>
          <w:rFonts w:cs="Arial"/>
          <w:sz w:val="24"/>
          <w:szCs w:val="24"/>
        </w:rPr>
        <w:t>, 202</w:t>
      </w:r>
      <w:r w:rsidR="00D24D76">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839E07B"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D74EB1">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D74EB1">
        <w:rPr>
          <w:sz w:val="24"/>
          <w:szCs w:val="24"/>
        </w:rPr>
        <w:t>3</w:t>
      </w:r>
      <w:r w:rsidR="009A67C5">
        <w:rPr>
          <w:sz w:val="24"/>
          <w:szCs w:val="24"/>
        </w:rPr>
        <w:t>1604</w:t>
      </w:r>
      <w:r w:rsidR="004D57B3">
        <w:rPr>
          <w:sz w:val="24"/>
          <w:szCs w:val="24"/>
        </w:rPr>
        <w:t xml:space="preserve"> in the </w:t>
      </w:r>
      <w:r w:rsidR="00D74EB1">
        <w:rPr>
          <w:sz w:val="24"/>
          <w:szCs w:val="24"/>
        </w:rPr>
        <w:t>Garner</w:t>
      </w:r>
      <w:r w:rsidR="00FB312C">
        <w:rPr>
          <w:sz w:val="24"/>
          <w:szCs w:val="24"/>
        </w:rPr>
        <w:t xml:space="preserve"> </w:t>
      </w:r>
      <w:r w:rsidR="004D57B3">
        <w:rPr>
          <w:sz w:val="24"/>
          <w:szCs w:val="24"/>
        </w:rPr>
        <w:t>wire center (</w:t>
      </w:r>
      <w:r w:rsidR="00D74EB1">
        <w:rPr>
          <w:sz w:val="24"/>
          <w:szCs w:val="24"/>
        </w:rPr>
        <w:t>RLGHNCGA</w:t>
      </w:r>
      <w:r w:rsidR="004D57B3">
        <w:rPr>
          <w:sz w:val="24"/>
          <w:szCs w:val="24"/>
        </w:rPr>
        <w:t>)</w:t>
      </w:r>
      <w:r w:rsidR="00A950B5">
        <w:rPr>
          <w:sz w:val="24"/>
          <w:szCs w:val="24"/>
        </w:rPr>
        <w:t xml:space="preserve"> </w:t>
      </w:r>
      <w:r w:rsidR="00F5403A">
        <w:rPr>
          <w:sz w:val="24"/>
          <w:szCs w:val="24"/>
        </w:rPr>
        <w:t xml:space="preserve">due to the impact of a </w:t>
      </w:r>
      <w:r w:rsidR="00D24D76">
        <w:rPr>
          <w:sz w:val="24"/>
          <w:szCs w:val="24"/>
        </w:rPr>
        <w:t>developer-</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project will</w:t>
      </w:r>
      <w:r w:rsidR="00D24D76">
        <w:rPr>
          <w:sz w:val="24"/>
          <w:szCs w:val="24"/>
        </w:rPr>
        <w:t xml:space="preserve"> improve the intersection of East Garner Road and Auburn Knightdale Road in Garner, North Carolina</w:t>
      </w:r>
      <w:r w:rsidR="003936E0">
        <w:rPr>
          <w:sz w:val="24"/>
          <w:szCs w:val="24"/>
        </w:rPr>
        <w:t xml:space="preserve">, and the </w:t>
      </w:r>
      <w:r w:rsidR="00D24D76">
        <w:rPr>
          <w:sz w:val="24"/>
          <w:szCs w:val="24"/>
        </w:rPr>
        <w:t>developer</w:t>
      </w:r>
      <w:r w:rsidR="003936E0">
        <w:rPr>
          <w:sz w:val="24"/>
          <w:szCs w:val="24"/>
        </w:rPr>
        <w:t xml:space="preserve"> </w:t>
      </w:r>
      <w:r w:rsidR="00F5403A" w:rsidRPr="00F5403A">
        <w:rPr>
          <w:sz w:val="24"/>
          <w:szCs w:val="24"/>
        </w:rPr>
        <w:t>ha</w:t>
      </w:r>
      <w:r w:rsidR="003936E0">
        <w:rPr>
          <w:sz w:val="24"/>
          <w:szCs w:val="24"/>
        </w:rPr>
        <w:t>s</w:t>
      </w:r>
      <w:r w:rsidR="00F5403A" w:rsidRPr="00F5403A">
        <w:rPr>
          <w:sz w:val="24"/>
          <w:szCs w:val="24"/>
        </w:rPr>
        <w:t xml:space="preserve"> requested AT&amp;T </w:t>
      </w:r>
      <w:r w:rsidR="00D74EB1">
        <w:rPr>
          <w:sz w:val="24"/>
          <w:szCs w:val="24"/>
        </w:rPr>
        <w:t>North Carolin</w:t>
      </w:r>
      <w:r w:rsidR="00296AD8">
        <w:rPr>
          <w:sz w:val="24"/>
          <w:szCs w:val="24"/>
        </w:rPr>
        <w:t>a</w:t>
      </w:r>
      <w:r w:rsidR="00F5403A" w:rsidRPr="00F5403A">
        <w:rPr>
          <w:sz w:val="24"/>
          <w:szCs w:val="24"/>
        </w:rPr>
        <w:t xml:space="preserve"> to remove or relocate its facilities in the way of this project before </w:t>
      </w:r>
      <w:r w:rsidR="00B83EB6">
        <w:rPr>
          <w:sz w:val="24"/>
          <w:szCs w:val="24"/>
        </w:rPr>
        <w:t>Febr</w:t>
      </w:r>
      <w:r w:rsidR="00993771">
        <w:rPr>
          <w:sz w:val="24"/>
          <w:szCs w:val="24"/>
        </w:rPr>
        <w:t>uary 1</w:t>
      </w:r>
      <w:r w:rsidR="00F5403A" w:rsidRPr="00F5403A">
        <w:rPr>
          <w:sz w:val="24"/>
          <w:szCs w:val="24"/>
        </w:rPr>
        <w:t>, 202</w:t>
      </w:r>
      <w:r w:rsidR="00B83EB6">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901A048" w:rsidR="00EF681E" w:rsidRDefault="00F5403A" w:rsidP="008B1063">
      <w:pPr>
        <w:jc w:val="both"/>
        <w:rPr>
          <w:sz w:val="24"/>
          <w:szCs w:val="24"/>
        </w:rPr>
      </w:pPr>
      <w:r w:rsidRPr="00F5403A">
        <w:rPr>
          <w:sz w:val="24"/>
          <w:szCs w:val="24"/>
        </w:rPr>
        <w:t xml:space="preserve">AT&amp;T </w:t>
      </w:r>
      <w:r w:rsidR="00D74EB1">
        <w:rPr>
          <w:sz w:val="24"/>
          <w:szCs w:val="24"/>
        </w:rPr>
        <w:t>North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53CC669"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74EB1">
        <w:rPr>
          <w:rFonts w:cs="Arial"/>
          <w:sz w:val="24"/>
          <w:szCs w:val="24"/>
        </w:rPr>
        <w:t>North Carolin</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B83EB6">
        <w:rPr>
          <w:rFonts w:cs="Arial"/>
          <w:sz w:val="24"/>
          <w:szCs w:val="24"/>
        </w:rPr>
        <w:t>33</w:t>
      </w:r>
      <w:r w:rsidR="00A950B5">
        <w:rPr>
          <w:rFonts w:cs="Arial"/>
          <w:sz w:val="24"/>
          <w:szCs w:val="24"/>
        </w:rPr>
        <w:t xml:space="preserve"> assigned</w:t>
      </w:r>
      <w:r>
        <w:rPr>
          <w:rFonts w:cs="Arial"/>
          <w:sz w:val="24"/>
          <w:szCs w:val="24"/>
        </w:rPr>
        <w:t xml:space="preserve"> circuits, </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r w:rsidR="00B83EB6">
        <w:rPr>
          <w:rFonts w:cs="Arial"/>
          <w:sz w:val="24"/>
          <w:szCs w:val="24"/>
        </w:rPr>
        <w:t xml:space="preserve">  </w:t>
      </w:r>
      <w:r w:rsidR="00B83EB6" w:rsidRPr="00B83EB6">
        <w:rPr>
          <w:rFonts w:cs="Arial"/>
          <w:sz w:val="24"/>
          <w:szCs w:val="24"/>
        </w:rPr>
        <w:t>Notice has been sent to the affected carrier to make alternative arrangements.</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760ED29" w:rsidR="00F16CBE" w:rsidRPr="00750922" w:rsidRDefault="002F3B50" w:rsidP="009F10D0">
      <w:pPr>
        <w:rPr>
          <w:rFonts w:cs="Arial"/>
          <w:sz w:val="24"/>
          <w:szCs w:val="24"/>
        </w:rPr>
      </w:pPr>
      <w:r>
        <w:rPr>
          <w:rFonts w:cs="Arial"/>
          <w:sz w:val="24"/>
          <w:szCs w:val="24"/>
        </w:rPr>
        <w:object w:dxaOrig="1531" w:dyaOrig="991" w14:anchorId="7C770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5446531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878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BBE"/>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3B50"/>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A67C5"/>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3EB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4D7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ATT20230111C.1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248</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76</cp:revision>
  <cp:lastPrinted>2019-03-07T19:09:00Z</cp:lastPrinted>
  <dcterms:created xsi:type="dcterms:W3CDTF">2021-08-31T18:18:00Z</dcterms:created>
  <dcterms:modified xsi:type="dcterms:W3CDTF">2023-08-25T15:42:00Z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