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00B2E44"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w:t>
                </w:r>
                <w:r w:rsidR="003B100E">
                  <w:rPr>
                    <w:b/>
                    <w:sz w:val="24"/>
                    <w:szCs w:val="24"/>
                  </w:rPr>
                  <w:t>45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3-23T00:00:00Z">
              <w:dateFormat w:val="M/d/yyyy"/>
              <w:lid w:val="en-US"/>
              <w:storeMappedDataAs w:val="dateTime"/>
              <w:calendar w:val="gregorian"/>
            </w:date>
          </w:sdtPr>
          <w:sdtEndPr/>
          <w:sdtContent>
            <w:tc>
              <w:tcPr>
                <w:tcW w:w="2790" w:type="dxa"/>
                <w:vAlign w:val="bottom"/>
              </w:tcPr>
              <w:p w14:paraId="6C97C9A9" w14:textId="04B01C8F" w:rsidR="00A61808" w:rsidRPr="00A33494" w:rsidRDefault="001E2A76" w:rsidP="00F13595">
                <w:pPr>
                  <w:widowControl/>
                  <w:rPr>
                    <w:rFonts w:cs="Arial"/>
                    <w:b/>
                    <w:snapToGrid/>
                    <w:sz w:val="24"/>
                    <w:szCs w:val="24"/>
                  </w:rPr>
                </w:pPr>
                <w:r>
                  <w:rPr>
                    <w:rFonts w:cs="Arial"/>
                    <w:b/>
                    <w:snapToGrid/>
                    <w:sz w:val="24"/>
                    <w:szCs w:val="24"/>
                  </w:rPr>
                  <w:t>3/23/2023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31C2FEF6" w:rsidR="004726DA" w:rsidRPr="00A33494" w:rsidRDefault="005E5A3F"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E2A76"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E2A76"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C7DF5B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302A64">
        <w:rPr>
          <w:rFonts w:cs="Arial"/>
          <w:sz w:val="24"/>
          <w:szCs w:val="24"/>
        </w:rPr>
        <w:t>July 2</w:t>
      </w:r>
      <w:r w:rsidR="001E2A76">
        <w:rPr>
          <w:rFonts w:cs="Arial"/>
          <w:sz w:val="24"/>
          <w:szCs w:val="24"/>
        </w:rPr>
        <w:t>1</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4567D56D"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E5A3F">
        <w:rPr>
          <w:rFonts w:cs="Arial"/>
          <w:sz w:val="24"/>
          <w:szCs w:val="24"/>
        </w:rPr>
        <w:t>Nor</w:t>
      </w:r>
      <w:r w:rsidR="00712F3C">
        <w:rPr>
          <w:rFonts w:cs="Arial"/>
          <w:sz w:val="24"/>
          <w:szCs w:val="24"/>
        </w:rPr>
        <w:t>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3B100E">
        <w:rPr>
          <w:sz w:val="24"/>
          <w:szCs w:val="24"/>
        </w:rPr>
        <w:t>130704</w:t>
      </w:r>
      <w:r w:rsidR="004D57B3">
        <w:rPr>
          <w:sz w:val="24"/>
          <w:szCs w:val="24"/>
        </w:rPr>
        <w:t xml:space="preserve"> in the </w:t>
      </w:r>
      <w:r w:rsidR="003B100E">
        <w:rPr>
          <w:sz w:val="24"/>
          <w:szCs w:val="24"/>
        </w:rPr>
        <w:t>Winter Park</w:t>
      </w:r>
      <w:r w:rsidR="00FB312C">
        <w:rPr>
          <w:sz w:val="24"/>
          <w:szCs w:val="24"/>
        </w:rPr>
        <w:t xml:space="preserve"> </w:t>
      </w:r>
      <w:r w:rsidR="004D57B3">
        <w:rPr>
          <w:sz w:val="24"/>
          <w:szCs w:val="24"/>
        </w:rPr>
        <w:t>wire center (</w:t>
      </w:r>
      <w:r w:rsidR="003B100E">
        <w:rPr>
          <w:sz w:val="24"/>
          <w:szCs w:val="24"/>
        </w:rPr>
        <w:t>WLMGNCWI</w:t>
      </w:r>
      <w:r w:rsidR="004D57B3">
        <w:rPr>
          <w:sz w:val="24"/>
          <w:szCs w:val="24"/>
        </w:rPr>
        <w:t>)</w:t>
      </w:r>
      <w:r w:rsidR="00A950B5">
        <w:rPr>
          <w:sz w:val="24"/>
          <w:szCs w:val="24"/>
        </w:rPr>
        <w:t xml:space="preserve"> </w:t>
      </w:r>
      <w:r w:rsidR="00F5403A">
        <w:rPr>
          <w:sz w:val="24"/>
          <w:szCs w:val="24"/>
        </w:rPr>
        <w:t xml:space="preserve">due to the impact of a </w:t>
      </w:r>
      <w:r w:rsidR="003B100E">
        <w:rPr>
          <w:sz w:val="24"/>
          <w:szCs w:val="24"/>
        </w:rPr>
        <w:t>North Carolina Department of Transportation (NCDOT)</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586707">
        <w:rPr>
          <w:sz w:val="24"/>
          <w:szCs w:val="24"/>
        </w:rPr>
        <w:t xml:space="preserve">project </w:t>
      </w:r>
      <w:r w:rsidR="00F5403A" w:rsidRPr="00F5403A">
        <w:rPr>
          <w:sz w:val="24"/>
          <w:szCs w:val="24"/>
        </w:rPr>
        <w:t xml:space="preserve">will </w:t>
      </w:r>
      <w:r w:rsidR="003B100E">
        <w:rPr>
          <w:sz w:val="24"/>
          <w:szCs w:val="24"/>
        </w:rPr>
        <w:t>widen Gordon</w:t>
      </w:r>
      <w:r w:rsidR="005E5A3F">
        <w:rPr>
          <w:sz w:val="24"/>
          <w:szCs w:val="24"/>
        </w:rPr>
        <w:t xml:space="preserve"> Road</w:t>
      </w:r>
      <w:r w:rsidR="008C6D0E">
        <w:rPr>
          <w:sz w:val="24"/>
          <w:szCs w:val="24"/>
        </w:rPr>
        <w:t xml:space="preserve"> </w:t>
      </w:r>
      <w:r w:rsidR="00302A64">
        <w:rPr>
          <w:sz w:val="24"/>
          <w:szCs w:val="24"/>
        </w:rPr>
        <w:t xml:space="preserve">in Wilmington, North Carolina </w:t>
      </w:r>
      <w:r w:rsidR="004E12CD">
        <w:rPr>
          <w:sz w:val="24"/>
          <w:szCs w:val="24"/>
        </w:rPr>
        <w:t xml:space="preserve">from </w:t>
      </w:r>
      <w:r w:rsidR="003B100E">
        <w:rPr>
          <w:sz w:val="24"/>
          <w:szCs w:val="24"/>
        </w:rPr>
        <w:t>Interstate 40 to Market Street</w:t>
      </w:r>
      <w:r w:rsidR="002759B7">
        <w:rPr>
          <w:sz w:val="24"/>
          <w:szCs w:val="24"/>
        </w:rPr>
        <w:t xml:space="preserve">. </w:t>
      </w:r>
      <w:r w:rsidR="00822BC4">
        <w:rPr>
          <w:sz w:val="24"/>
          <w:szCs w:val="24"/>
        </w:rPr>
        <w:t xml:space="preserve"> </w:t>
      </w:r>
      <w:r w:rsidR="003B100E">
        <w:rPr>
          <w:sz w:val="24"/>
          <w:szCs w:val="24"/>
        </w:rPr>
        <w:t>NCDOT</w:t>
      </w:r>
      <w:r w:rsidR="00F5403A" w:rsidRPr="00F5403A">
        <w:rPr>
          <w:sz w:val="24"/>
          <w:szCs w:val="24"/>
        </w:rPr>
        <w:t xml:space="preserve"> has requested AT&amp;T </w:t>
      </w:r>
      <w:r w:rsidR="005E5A3F">
        <w:rPr>
          <w:sz w:val="24"/>
          <w:szCs w:val="24"/>
        </w:rPr>
        <w:t>Nor</w:t>
      </w:r>
      <w:r w:rsidR="00C2521E">
        <w:rPr>
          <w:sz w:val="24"/>
          <w:szCs w:val="24"/>
        </w:rPr>
        <w:t>th Carolina</w:t>
      </w:r>
      <w:r w:rsidR="00F5403A" w:rsidRPr="00F5403A">
        <w:rPr>
          <w:sz w:val="24"/>
          <w:szCs w:val="24"/>
        </w:rPr>
        <w:t xml:space="preserve"> to remove or relocate its facilities in the way of this project before </w:t>
      </w:r>
      <w:r w:rsidR="003B100E">
        <w:rPr>
          <w:sz w:val="24"/>
          <w:szCs w:val="24"/>
        </w:rPr>
        <w:t xml:space="preserve">April </w:t>
      </w:r>
      <w:r w:rsidR="00464D52">
        <w:rPr>
          <w:sz w:val="24"/>
          <w:szCs w:val="24"/>
        </w:rPr>
        <w:t>1</w:t>
      </w:r>
      <w:r w:rsidR="00F5403A" w:rsidRPr="00F5403A">
        <w:rPr>
          <w:sz w:val="24"/>
          <w:szCs w:val="24"/>
        </w:rPr>
        <w:t>, 202</w:t>
      </w:r>
      <w:r w:rsidR="003B100E">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001C66A2" w:rsidR="00EF681E" w:rsidRDefault="00F5403A" w:rsidP="008B1063">
      <w:pPr>
        <w:jc w:val="both"/>
        <w:rPr>
          <w:sz w:val="24"/>
          <w:szCs w:val="24"/>
        </w:rPr>
      </w:pPr>
      <w:r w:rsidRPr="00F5403A">
        <w:rPr>
          <w:sz w:val="24"/>
          <w:szCs w:val="24"/>
        </w:rPr>
        <w:t xml:space="preserve">AT&amp;T </w:t>
      </w:r>
      <w:r w:rsidR="005E5A3F">
        <w:rPr>
          <w:sz w:val="24"/>
          <w:szCs w:val="24"/>
        </w:rPr>
        <w:t>Nor</w:t>
      </w:r>
      <w:r w:rsidR="00C2521E">
        <w:rPr>
          <w:sz w:val="24"/>
          <w:szCs w:val="24"/>
        </w:rPr>
        <w:t>th Carolina</w:t>
      </w:r>
      <w:r w:rsidRPr="00F5403A">
        <w:rPr>
          <w:sz w:val="24"/>
          <w:szCs w:val="24"/>
        </w:rPr>
        <w:t xml:space="preserve"> </w:t>
      </w:r>
      <w:r w:rsidR="00C2521E">
        <w:rPr>
          <w:sz w:val="24"/>
          <w:szCs w:val="24"/>
        </w:rPr>
        <w:t xml:space="preserve">plans to </w:t>
      </w:r>
      <w:r w:rsidR="003B100E">
        <w:rPr>
          <w:sz w:val="24"/>
          <w:szCs w:val="24"/>
        </w:rPr>
        <w:t>migrate customers served by the copper facilities to existing</w:t>
      </w:r>
      <w:r w:rsidR="005E5A3F">
        <w:rPr>
          <w:sz w:val="24"/>
          <w:szCs w:val="24"/>
        </w:rPr>
        <w:t xml:space="preserve"> </w:t>
      </w:r>
      <w:r w:rsidR="005E5A3F" w:rsidRPr="00F5403A">
        <w:rPr>
          <w:sz w:val="24"/>
          <w:szCs w:val="24"/>
        </w:rPr>
        <w:t>Gigabit Passive Optical Network/Fiber-to-the-Premises (GPON/FTTP) facilities</w:t>
      </w:r>
      <w:r w:rsidRPr="00F5403A">
        <w:rPr>
          <w:sz w:val="24"/>
          <w:szCs w:val="24"/>
        </w:rPr>
        <w:t xml:space="preserve">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1C8417F" w:rsidR="00744CC6" w:rsidRDefault="00F16CBE" w:rsidP="008B1063">
      <w:pPr>
        <w:jc w:val="both"/>
        <w:rPr>
          <w:rFonts w:cs="Arial"/>
          <w:sz w:val="24"/>
          <w:szCs w:val="24"/>
        </w:rPr>
      </w:pPr>
      <w:r w:rsidRPr="009B0490">
        <w:rPr>
          <w:rFonts w:cs="Arial"/>
          <w:sz w:val="24"/>
          <w:szCs w:val="24"/>
        </w:rPr>
        <w:t xml:space="preserve">After implementation of the planned changes, </w:t>
      </w:r>
      <w:r w:rsidR="003B100E">
        <w:rPr>
          <w:rFonts w:cs="Arial"/>
          <w:sz w:val="24"/>
          <w:szCs w:val="24"/>
        </w:rPr>
        <w:t>only fiber-based services</w:t>
      </w:r>
      <w:r w:rsidR="00AF762E" w:rsidRPr="00AF762E">
        <w:rPr>
          <w:rFonts w:cs="Arial"/>
          <w:sz w:val="24"/>
          <w:szCs w:val="24"/>
        </w:rPr>
        <w:t xml:space="preserve"> will be available</w:t>
      </w:r>
      <w:r w:rsidR="00C2521E" w:rsidRPr="00C2521E">
        <w:rPr>
          <w:rFonts w:cs="Arial"/>
          <w:sz w:val="24"/>
          <w:szCs w:val="24"/>
        </w:rPr>
        <w:t xml:space="preserve"> </w:t>
      </w:r>
      <w:r w:rsidR="00C2521E">
        <w:rPr>
          <w:rFonts w:cs="Arial"/>
          <w:sz w:val="24"/>
          <w:szCs w:val="24"/>
        </w:rPr>
        <w:t xml:space="preserve">in </w:t>
      </w:r>
      <w:r w:rsidR="005E5A3F">
        <w:rPr>
          <w:rFonts w:cs="Arial"/>
          <w:sz w:val="24"/>
          <w:szCs w:val="24"/>
        </w:rPr>
        <w:t>th</w:t>
      </w:r>
      <w:r w:rsidR="003B100E">
        <w:rPr>
          <w:rFonts w:cs="Arial"/>
          <w:sz w:val="24"/>
          <w:szCs w:val="24"/>
        </w:rPr>
        <w:t>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5E5A3F">
        <w:rPr>
          <w:rFonts w:cs="Arial"/>
          <w:sz w:val="24"/>
          <w:szCs w:val="24"/>
        </w:rPr>
        <w:t>Nor</w:t>
      </w:r>
      <w:r w:rsidR="00C2521E">
        <w:rPr>
          <w:rFonts w:cs="Arial"/>
          <w:sz w:val="24"/>
          <w:szCs w:val="24"/>
        </w:rPr>
        <w:t>th Carolin</w:t>
      </w:r>
      <w:r w:rsidR="008139E6">
        <w:rPr>
          <w:rFonts w:cs="Arial"/>
          <w:sz w:val="24"/>
          <w:szCs w:val="24"/>
        </w:rPr>
        <w:t>a</w:t>
      </w:r>
      <w:r w:rsidRPr="006B4864">
        <w:rPr>
          <w:rFonts w:cs="Arial"/>
          <w:sz w:val="24"/>
          <w:szCs w:val="24"/>
        </w:rPr>
        <w:t xml:space="preserve"> records indicate </w:t>
      </w:r>
      <w:r w:rsidR="003B100E">
        <w:rPr>
          <w:rFonts w:cs="Arial"/>
          <w:sz w:val="24"/>
          <w:szCs w:val="24"/>
        </w:rPr>
        <w:t>11</w:t>
      </w:r>
      <w:r w:rsidR="00A950B5">
        <w:rPr>
          <w:rFonts w:cs="Arial"/>
          <w:sz w:val="24"/>
          <w:szCs w:val="24"/>
        </w:rPr>
        <w:t xml:space="preserve"> assigned</w:t>
      </w:r>
      <w:r>
        <w:rPr>
          <w:rFonts w:cs="Arial"/>
          <w:sz w:val="24"/>
          <w:szCs w:val="24"/>
        </w:rPr>
        <w:t xml:space="preserve"> circuits, </w:t>
      </w:r>
      <w:r w:rsidR="003B100E">
        <w:rPr>
          <w:rFonts w:cs="Arial"/>
          <w:sz w:val="24"/>
          <w:szCs w:val="24"/>
        </w:rPr>
        <w:t>none</w:t>
      </w:r>
      <w:r w:rsidR="00C2521E">
        <w:rPr>
          <w:rFonts w:cs="Arial"/>
          <w:sz w:val="24"/>
          <w:szCs w:val="24"/>
        </w:rPr>
        <w:t xml:space="preserve"> </w:t>
      </w:r>
      <w:r w:rsidR="00A950B5">
        <w:rPr>
          <w:rFonts w:cs="Arial"/>
          <w:sz w:val="24"/>
          <w:szCs w:val="24"/>
        </w:rPr>
        <w:t xml:space="preserve">of which </w:t>
      </w:r>
      <w:r w:rsidR="003B100E">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3F067DD9" w:rsidR="00744CC6" w:rsidRDefault="003B100E"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0F0F399E" w:rsidR="00F16CBE" w:rsidRPr="00750922" w:rsidRDefault="00302A64" w:rsidP="009F10D0">
      <w:pPr>
        <w:rPr>
          <w:rFonts w:cs="Arial"/>
          <w:sz w:val="24"/>
          <w:szCs w:val="24"/>
        </w:rPr>
      </w:pPr>
      <w:r>
        <w:rPr>
          <w:rFonts w:cs="Arial"/>
          <w:sz w:val="24"/>
          <w:szCs w:val="24"/>
        </w:rPr>
        <w:object w:dxaOrig="1538" w:dyaOrig="991" w14:anchorId="56221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4021521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2A76"/>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2A64"/>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100E"/>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4D52"/>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ATT20230045C.1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2023-03-23T00:00:00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238</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1816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65</cp:revision>
  <cp:lastPrinted>2019-03-07T19:09:00Z</cp:lastPrinted>
  <dcterms:created xsi:type="dcterms:W3CDTF">2021-08-31T18:18:00Z</dcterms:created>
  <dcterms:modified xsi:type="dcterms:W3CDTF">2023-03-13T17:20:00Z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