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5292D95E"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6205C8">
                  <w:rPr>
                    <w:b/>
                    <w:sz w:val="24"/>
                    <w:szCs w:val="24"/>
                  </w:rPr>
                  <w:t>300</w:t>
                </w:r>
                <w:r w:rsidR="00296AD8">
                  <w:rPr>
                    <w:b/>
                    <w:sz w:val="24"/>
                    <w:szCs w:val="24"/>
                  </w:rPr>
                  <w:t>4</w:t>
                </w:r>
                <w:r w:rsidR="005E5A3F">
                  <w:rPr>
                    <w:b/>
                    <w:sz w:val="24"/>
                    <w:szCs w:val="24"/>
                  </w:rPr>
                  <w:t>1</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3-24T00:00:00Z">
              <w:dateFormat w:val="M/d/yyyy"/>
              <w:lid w:val="en-US"/>
              <w:storeMappedDataAs w:val="dateTime"/>
              <w:calendar w:val="gregorian"/>
            </w:date>
          </w:sdtPr>
          <w:sdtEndPr/>
          <w:sdtContent>
            <w:tc>
              <w:tcPr>
                <w:tcW w:w="2790" w:type="dxa"/>
                <w:vAlign w:val="bottom"/>
              </w:tcPr>
              <w:p w14:paraId="6C97C9A9" w14:textId="1640022C" w:rsidR="00A61808" w:rsidRPr="00A33494" w:rsidRDefault="000064EF" w:rsidP="00F13595">
                <w:pPr>
                  <w:widowControl/>
                  <w:rPr>
                    <w:rFonts w:cs="Arial"/>
                    <w:b/>
                    <w:snapToGrid/>
                    <w:sz w:val="24"/>
                    <w:szCs w:val="24"/>
                  </w:rPr>
                </w:pPr>
                <w:r>
                  <w:rPr>
                    <w:rFonts w:cs="Arial"/>
                    <w:b/>
                    <w:snapToGrid/>
                    <w:sz w:val="24"/>
                    <w:szCs w:val="24"/>
                  </w:rPr>
                  <w:t>3/24/2023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Florida">
                <w:listItem w:value="[Carrier Name]"/>
              </w:dropDownList>
            </w:sdtPr>
            <w:sdtEndPr/>
            <w:sdtContent>
              <w:p w14:paraId="2B630209" w14:textId="084B19BA" w:rsidR="004726DA" w:rsidRPr="00A33494" w:rsidRDefault="00296AD8" w:rsidP="00401691">
                <w:pPr>
                  <w:widowControl/>
                  <w:rPr>
                    <w:rFonts w:cs="Arial"/>
                    <w:snapToGrid/>
                    <w:sz w:val="24"/>
                    <w:szCs w:val="24"/>
                  </w:rPr>
                </w:pPr>
                <w:r>
                  <w:rPr>
                    <w:rFonts w:cs="Arial"/>
                    <w:snapToGrid/>
                    <w:sz w:val="24"/>
                    <w:szCs w:val="24"/>
                  </w:rPr>
                  <w:t>BellSouth Telecommunications, LLC d/b/a AT&amp;T Florida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3BD75496" w:rsidR="00BD0EF1" w:rsidRPr="00A33494" w:rsidRDefault="00BD0EF1"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77777777" w:rsidR="00BD0EF1" w:rsidRPr="00A33494" w:rsidRDefault="00BD0EF1" w:rsidP="00414205">
            <w:pPr>
              <w:widowControl/>
              <w:rPr>
                <w:rFonts w:cs="Arial"/>
                <w:snapToGrid/>
                <w:sz w:val="24"/>
                <w:szCs w:val="24"/>
              </w:rPr>
            </w:pPr>
            <w:r>
              <w:rPr>
                <w:rFonts w:cs="Arial"/>
                <w:snapToGrid/>
                <w:sz w:val="24"/>
                <w:szCs w:val="24"/>
              </w:rPr>
              <w:t>1116 Houston St, Rm 738</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77777777" w:rsidR="00BD0EF1" w:rsidRPr="00A33494" w:rsidRDefault="00BD0EF1" w:rsidP="00414205">
            <w:pPr>
              <w:widowControl/>
              <w:tabs>
                <w:tab w:val="left" w:pos="180"/>
              </w:tabs>
              <w:rPr>
                <w:rFonts w:cs="Arial"/>
                <w:snapToGrid/>
                <w:sz w:val="24"/>
                <w:szCs w:val="24"/>
              </w:rPr>
            </w:pPr>
            <w:r>
              <w:rPr>
                <w:rFonts w:cs="Arial"/>
                <w:snapToGrid/>
                <w:sz w:val="24"/>
                <w:szCs w:val="24"/>
              </w:rPr>
              <w:t>Fort Worth, TX 76102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0064EF"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0064EF"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4FDB1E68"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5E5A3F">
        <w:rPr>
          <w:rFonts w:cs="Arial"/>
          <w:sz w:val="24"/>
          <w:szCs w:val="24"/>
        </w:rPr>
        <w:t>Ju</w:t>
      </w:r>
      <w:r w:rsidR="00296AD8">
        <w:rPr>
          <w:rFonts w:cs="Arial"/>
          <w:sz w:val="24"/>
          <w:szCs w:val="24"/>
        </w:rPr>
        <w:t>ly</w:t>
      </w:r>
      <w:r w:rsidR="005E5A3F">
        <w:rPr>
          <w:rFonts w:cs="Arial"/>
          <w:sz w:val="24"/>
          <w:szCs w:val="24"/>
        </w:rPr>
        <w:t xml:space="preserve"> </w:t>
      </w:r>
      <w:r w:rsidR="008C294C">
        <w:rPr>
          <w:rFonts w:cs="Arial"/>
          <w:sz w:val="24"/>
          <w:szCs w:val="24"/>
        </w:rPr>
        <w:t>2</w:t>
      </w:r>
      <w:r w:rsidR="000064EF">
        <w:rPr>
          <w:rFonts w:cs="Arial"/>
          <w:sz w:val="24"/>
          <w:szCs w:val="24"/>
        </w:rPr>
        <w:t>2</w:t>
      </w:r>
      <w:r w:rsidR="009F10D0">
        <w:rPr>
          <w:rFonts w:cs="Arial"/>
          <w:sz w:val="24"/>
          <w:szCs w:val="24"/>
        </w:rPr>
        <w:t>, 202</w:t>
      </w:r>
      <w:r w:rsidR="00F5403A">
        <w:rPr>
          <w:rFonts w:cs="Arial"/>
          <w:sz w:val="24"/>
          <w:szCs w:val="24"/>
        </w:rPr>
        <w:t>3</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2E8647DB"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296AD8">
        <w:rPr>
          <w:rFonts w:cs="Arial"/>
          <w:sz w:val="24"/>
          <w:szCs w:val="24"/>
        </w:rPr>
        <w:t>Florid</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296AD8">
        <w:rPr>
          <w:sz w:val="24"/>
          <w:szCs w:val="24"/>
        </w:rPr>
        <w:t>1607</w:t>
      </w:r>
      <w:r w:rsidR="005E5A3F">
        <w:rPr>
          <w:sz w:val="24"/>
          <w:szCs w:val="24"/>
        </w:rPr>
        <w:t>06</w:t>
      </w:r>
      <w:r w:rsidR="004D57B3">
        <w:rPr>
          <w:sz w:val="24"/>
          <w:szCs w:val="24"/>
        </w:rPr>
        <w:t xml:space="preserve"> in the </w:t>
      </w:r>
      <w:r w:rsidR="00296AD8">
        <w:rPr>
          <w:sz w:val="24"/>
          <w:szCs w:val="24"/>
        </w:rPr>
        <w:t>Beach Relief</w:t>
      </w:r>
      <w:r w:rsidR="00FB312C">
        <w:rPr>
          <w:sz w:val="24"/>
          <w:szCs w:val="24"/>
        </w:rPr>
        <w:t xml:space="preserve"> </w:t>
      </w:r>
      <w:r w:rsidR="004D57B3">
        <w:rPr>
          <w:sz w:val="24"/>
          <w:szCs w:val="24"/>
        </w:rPr>
        <w:t>wire center (</w:t>
      </w:r>
      <w:r w:rsidR="00296AD8">
        <w:rPr>
          <w:sz w:val="24"/>
          <w:szCs w:val="24"/>
        </w:rPr>
        <w:t>MIAMFLBR</w:t>
      </w:r>
      <w:r w:rsidR="004D57B3">
        <w:rPr>
          <w:sz w:val="24"/>
          <w:szCs w:val="24"/>
        </w:rPr>
        <w:t>)</w:t>
      </w:r>
      <w:r w:rsidR="00A950B5">
        <w:rPr>
          <w:sz w:val="24"/>
          <w:szCs w:val="24"/>
        </w:rPr>
        <w:t xml:space="preserve"> </w:t>
      </w:r>
      <w:r w:rsidR="00F5403A">
        <w:rPr>
          <w:sz w:val="24"/>
          <w:szCs w:val="24"/>
        </w:rPr>
        <w:t xml:space="preserve">due to the impact of a </w:t>
      </w:r>
      <w:r w:rsidR="005E5A3F">
        <w:rPr>
          <w:sz w:val="24"/>
          <w:szCs w:val="24"/>
        </w:rPr>
        <w:t xml:space="preserve">city of </w:t>
      </w:r>
      <w:r w:rsidR="00296AD8">
        <w:rPr>
          <w:sz w:val="24"/>
          <w:szCs w:val="24"/>
        </w:rPr>
        <w:t>Miami Beach</w:t>
      </w:r>
      <w:r w:rsidR="005E5A3F">
        <w:rPr>
          <w:sz w:val="24"/>
          <w:szCs w:val="24"/>
        </w:rPr>
        <w:t xml:space="preserve"> </w:t>
      </w:r>
      <w:r w:rsidR="00F5403A">
        <w:rPr>
          <w:sz w:val="24"/>
          <w:szCs w:val="24"/>
        </w:rPr>
        <w:t>planned</w:t>
      </w:r>
      <w:r w:rsidR="00FB312C">
        <w:rPr>
          <w:sz w:val="24"/>
          <w:szCs w:val="24"/>
        </w:rPr>
        <w:t xml:space="preserve"> </w:t>
      </w:r>
      <w:r w:rsidR="005E5A3F">
        <w:rPr>
          <w:sz w:val="24"/>
          <w:szCs w:val="24"/>
        </w:rPr>
        <w:t>road construction</w:t>
      </w:r>
      <w:r w:rsidR="008C6D0E">
        <w:rPr>
          <w:sz w:val="24"/>
          <w:szCs w:val="24"/>
        </w:rPr>
        <w:t xml:space="preserve"> project</w:t>
      </w:r>
      <w:r w:rsidR="004D57B3">
        <w:rPr>
          <w:sz w:val="24"/>
          <w:szCs w:val="24"/>
        </w:rPr>
        <w:t>.</w:t>
      </w:r>
      <w:r w:rsidR="006D5E5B">
        <w:rPr>
          <w:sz w:val="24"/>
          <w:szCs w:val="24"/>
        </w:rPr>
        <w:t xml:space="preserve">  </w:t>
      </w:r>
      <w:r w:rsidR="00F5403A" w:rsidRPr="00F5403A">
        <w:rPr>
          <w:sz w:val="24"/>
          <w:szCs w:val="24"/>
        </w:rPr>
        <w:t xml:space="preserve">This </w:t>
      </w:r>
      <w:r w:rsidR="00586707">
        <w:rPr>
          <w:sz w:val="24"/>
          <w:szCs w:val="24"/>
        </w:rPr>
        <w:t xml:space="preserve">project </w:t>
      </w:r>
      <w:r w:rsidR="00F5403A" w:rsidRPr="00F5403A">
        <w:rPr>
          <w:sz w:val="24"/>
          <w:szCs w:val="24"/>
        </w:rPr>
        <w:t xml:space="preserve">will </w:t>
      </w:r>
      <w:r w:rsidR="005E5A3F">
        <w:rPr>
          <w:sz w:val="24"/>
          <w:szCs w:val="24"/>
        </w:rPr>
        <w:t xml:space="preserve">include various improvements </w:t>
      </w:r>
      <w:r w:rsidR="00296AD8">
        <w:rPr>
          <w:sz w:val="24"/>
          <w:szCs w:val="24"/>
        </w:rPr>
        <w:t>along Indian Creek Drive, including flood mitigation among other things</w:t>
      </w:r>
      <w:r w:rsidR="002759B7">
        <w:rPr>
          <w:sz w:val="24"/>
          <w:szCs w:val="24"/>
        </w:rPr>
        <w:t xml:space="preserve">. </w:t>
      </w:r>
      <w:r w:rsidR="00822BC4">
        <w:rPr>
          <w:sz w:val="24"/>
          <w:szCs w:val="24"/>
        </w:rPr>
        <w:t xml:space="preserve"> </w:t>
      </w:r>
      <w:r w:rsidR="005E5A3F">
        <w:rPr>
          <w:sz w:val="24"/>
          <w:szCs w:val="24"/>
        </w:rPr>
        <w:t>The city</w:t>
      </w:r>
      <w:r w:rsidR="00F5403A" w:rsidRPr="00F5403A">
        <w:rPr>
          <w:sz w:val="24"/>
          <w:szCs w:val="24"/>
        </w:rPr>
        <w:t xml:space="preserve"> has requested AT&amp;T </w:t>
      </w:r>
      <w:r w:rsidR="00296AD8">
        <w:rPr>
          <w:sz w:val="24"/>
          <w:szCs w:val="24"/>
        </w:rPr>
        <w:t>Florida</w:t>
      </w:r>
      <w:r w:rsidR="00F5403A" w:rsidRPr="00F5403A">
        <w:rPr>
          <w:sz w:val="24"/>
          <w:szCs w:val="24"/>
        </w:rPr>
        <w:t xml:space="preserve"> to remove or relocate its facilities in the way of this project before </w:t>
      </w:r>
      <w:r w:rsidR="00296AD8">
        <w:rPr>
          <w:sz w:val="24"/>
          <w:szCs w:val="24"/>
        </w:rPr>
        <w:t>July 30</w:t>
      </w:r>
      <w:r w:rsidR="00F5403A" w:rsidRPr="00F5403A">
        <w:rPr>
          <w:sz w:val="24"/>
          <w:szCs w:val="24"/>
        </w:rPr>
        <w:t>, 202</w:t>
      </w:r>
      <w:r w:rsidR="00C2521E">
        <w:rPr>
          <w:sz w:val="24"/>
          <w:szCs w:val="24"/>
        </w:rPr>
        <w:t>3</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40E613A2" w:rsidR="00EF681E" w:rsidRDefault="00F5403A" w:rsidP="008B1063">
      <w:pPr>
        <w:jc w:val="both"/>
        <w:rPr>
          <w:sz w:val="24"/>
          <w:szCs w:val="24"/>
        </w:rPr>
      </w:pPr>
      <w:r w:rsidRPr="00F5403A">
        <w:rPr>
          <w:sz w:val="24"/>
          <w:szCs w:val="24"/>
        </w:rPr>
        <w:t xml:space="preserve">AT&amp;T </w:t>
      </w:r>
      <w:r w:rsidR="00296AD8">
        <w:rPr>
          <w:sz w:val="24"/>
          <w:szCs w:val="24"/>
        </w:rPr>
        <w:t>Florida</w:t>
      </w:r>
      <w:r w:rsidRPr="00F5403A">
        <w:rPr>
          <w:sz w:val="24"/>
          <w:szCs w:val="24"/>
        </w:rPr>
        <w:t xml:space="preserve"> </w:t>
      </w:r>
      <w:r w:rsidR="00C2521E">
        <w:rPr>
          <w:sz w:val="24"/>
          <w:szCs w:val="24"/>
        </w:rPr>
        <w:t xml:space="preserve">plans to </w:t>
      </w:r>
      <w:r w:rsidR="00296AD8">
        <w:rPr>
          <w:sz w:val="24"/>
          <w:szCs w:val="24"/>
        </w:rPr>
        <w:t>migrate customers currently served by copper facilities to existing</w:t>
      </w:r>
      <w:r w:rsidR="005E5A3F">
        <w:rPr>
          <w:sz w:val="24"/>
          <w:szCs w:val="24"/>
        </w:rPr>
        <w:t xml:space="preserve"> </w:t>
      </w:r>
      <w:r w:rsidR="005E5A3F" w:rsidRPr="00F5403A">
        <w:rPr>
          <w:sz w:val="24"/>
          <w:szCs w:val="24"/>
        </w:rPr>
        <w:t xml:space="preserve">Gigabit Passive Optical Network/Fiber-to-the-Premises (GPON/FTTP) </w:t>
      </w:r>
      <w:r w:rsidRPr="00F5403A">
        <w:rPr>
          <w:sz w:val="24"/>
          <w:szCs w:val="24"/>
        </w:rPr>
        <w:t xml:space="preserve">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0B4BFB6C" w:rsidR="00744CC6" w:rsidRDefault="00F16CBE" w:rsidP="008B1063">
      <w:pPr>
        <w:jc w:val="both"/>
        <w:rPr>
          <w:rFonts w:cs="Arial"/>
          <w:sz w:val="24"/>
          <w:szCs w:val="24"/>
        </w:rPr>
      </w:pPr>
      <w:r w:rsidRPr="009B0490">
        <w:rPr>
          <w:rFonts w:cs="Arial"/>
          <w:sz w:val="24"/>
          <w:szCs w:val="24"/>
        </w:rPr>
        <w:t xml:space="preserve">After implementation of the planned changes,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to serve this</w:t>
      </w:r>
      <w:r w:rsidR="005E5A3F">
        <w:rPr>
          <w:rFonts w:cs="Arial"/>
          <w:sz w:val="24"/>
          <w:szCs w:val="24"/>
        </w:rPr>
        <w:t xml:space="preserve"> </w:t>
      </w:r>
      <w:r w:rsidR="00C2521E">
        <w:rPr>
          <w:rFonts w:cs="Arial"/>
          <w:sz w:val="24"/>
          <w:szCs w:val="24"/>
        </w:rPr>
        <w:t>DA</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296AD8">
        <w:rPr>
          <w:rFonts w:cs="Arial"/>
          <w:sz w:val="24"/>
          <w:szCs w:val="24"/>
        </w:rPr>
        <w:t>Florida</w:t>
      </w:r>
      <w:r w:rsidRPr="006B4864">
        <w:rPr>
          <w:rFonts w:cs="Arial"/>
          <w:sz w:val="24"/>
          <w:szCs w:val="24"/>
        </w:rPr>
        <w:t xml:space="preserve"> records indicate </w:t>
      </w:r>
      <w:r w:rsidR="00296AD8">
        <w:rPr>
          <w:rFonts w:cs="Arial"/>
          <w:sz w:val="24"/>
          <w:szCs w:val="24"/>
        </w:rPr>
        <w:t>80</w:t>
      </w:r>
      <w:r w:rsidR="00A950B5">
        <w:rPr>
          <w:rFonts w:cs="Arial"/>
          <w:sz w:val="24"/>
          <w:szCs w:val="24"/>
        </w:rPr>
        <w:t xml:space="preserve"> assigned</w:t>
      </w:r>
      <w:r>
        <w:rPr>
          <w:rFonts w:cs="Arial"/>
          <w:sz w:val="24"/>
          <w:szCs w:val="24"/>
        </w:rPr>
        <w:t xml:space="preserve"> circuits, </w:t>
      </w:r>
      <w:r w:rsidR="00296AD8">
        <w:rPr>
          <w:rFonts w:cs="Arial"/>
          <w:sz w:val="24"/>
          <w:szCs w:val="24"/>
        </w:rPr>
        <w:t>3</w:t>
      </w:r>
      <w:r w:rsidR="00C2521E">
        <w:rPr>
          <w:rFonts w:cs="Arial"/>
          <w:sz w:val="24"/>
          <w:szCs w:val="24"/>
        </w:rPr>
        <w:t xml:space="preserve"> </w:t>
      </w:r>
      <w:r w:rsidR="00A950B5">
        <w:rPr>
          <w:rFonts w:cs="Arial"/>
          <w:sz w:val="24"/>
          <w:szCs w:val="24"/>
        </w:rPr>
        <w:t xml:space="preserve">of which </w:t>
      </w:r>
      <w:r w:rsidR="00464D52">
        <w:rPr>
          <w:rFonts w:cs="Arial"/>
          <w:sz w:val="24"/>
          <w:szCs w:val="24"/>
        </w:rPr>
        <w:t>are</w:t>
      </w:r>
      <w:r>
        <w:rPr>
          <w:rFonts w:cs="Arial"/>
          <w:sz w:val="24"/>
          <w:szCs w:val="24"/>
        </w:rPr>
        <w:t xml:space="preserve"> competitive carrier circuit</w:t>
      </w:r>
      <w:r w:rsidR="00464D52">
        <w:rPr>
          <w:rFonts w:cs="Arial"/>
          <w:sz w:val="24"/>
          <w:szCs w:val="24"/>
        </w:rPr>
        <w:t>s</w:t>
      </w:r>
      <w:r>
        <w:rPr>
          <w:rFonts w:cs="Arial"/>
          <w:sz w:val="24"/>
          <w:szCs w:val="24"/>
        </w:rPr>
        <w: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r w:rsidR="00E2196E">
        <w:rPr>
          <w:rFonts w:cs="Arial"/>
          <w:sz w:val="24"/>
          <w:szCs w:val="24"/>
        </w:rPr>
        <w:t xml:space="preserve">  </w:t>
      </w:r>
      <w:r w:rsidR="00E2196E" w:rsidRPr="00E2196E">
        <w:rPr>
          <w:rFonts w:cs="Arial"/>
          <w:sz w:val="24"/>
          <w:szCs w:val="24"/>
        </w:rPr>
        <w:t>Notices have been sent to the affected carriers to make alternative arrangements</w:t>
      </w:r>
      <w:r w:rsidR="00E2196E">
        <w:rPr>
          <w:rFonts w:cs="Arial"/>
          <w:sz w:val="24"/>
          <w:szCs w:val="24"/>
        </w:rPr>
        <w:t>.</w:t>
      </w:r>
    </w:p>
    <w:bookmarkEnd w:id="2"/>
    <w:p w14:paraId="4426924D" w14:textId="77777777" w:rsidR="006B4864" w:rsidRPr="00744CC6" w:rsidRDefault="006B4864" w:rsidP="00744CC6">
      <w:pPr>
        <w:rPr>
          <w:rFonts w:cs="Arial"/>
          <w:sz w:val="24"/>
          <w:szCs w:val="24"/>
        </w:rPr>
      </w:pPr>
    </w:p>
    <w:p w14:paraId="16C77FA6" w14:textId="2D57BC60" w:rsidR="00744CC6" w:rsidRDefault="006E1DEF" w:rsidP="00744CC6">
      <w:pPr>
        <w:rPr>
          <w:rFonts w:cs="Arial"/>
          <w:b/>
          <w:sz w:val="22"/>
          <w:szCs w:val="22"/>
        </w:rPr>
      </w:pPr>
      <w:bookmarkStart w:id="3" w:name="_Hlk4591481"/>
      <w:r>
        <w:rPr>
          <w:rFonts w:cs="Arial"/>
          <w:b/>
          <w:sz w:val="24"/>
          <w:szCs w:val="24"/>
        </w:rPr>
        <w:t>I</w:t>
      </w:r>
      <w:r w:rsidR="0046549C" w:rsidRPr="00A22503">
        <w:rPr>
          <w:rFonts w:cs="Arial"/>
          <w:b/>
          <w:sz w:val="24"/>
          <w:szCs w:val="24"/>
        </w:rPr>
        <w:t>mpacted address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7411F3D3" w:rsidR="00F16CBE" w:rsidRPr="00750922" w:rsidRDefault="0045403E" w:rsidP="009F10D0">
      <w:pPr>
        <w:rPr>
          <w:rFonts w:cs="Arial"/>
          <w:sz w:val="24"/>
          <w:szCs w:val="24"/>
        </w:rPr>
      </w:pPr>
      <w:r>
        <w:rPr>
          <w:rFonts w:cs="Arial"/>
          <w:sz w:val="24"/>
          <w:szCs w:val="24"/>
        </w:rPr>
        <w:object w:dxaOrig="1538" w:dyaOrig="991" w14:anchorId="6FC3E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40215652"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44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41ED8"/>
    <w:rsid w:val="00551FB0"/>
    <w:rsid w:val="00552C39"/>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5A3F"/>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454A"/>
    <w:rsid w:val="00994F04"/>
    <w:rsid w:val="00995400"/>
    <w:rsid w:val="009A0323"/>
    <w:rsid w:val="009A1B98"/>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ATT20230041C.1</Network_x0020_Disclosure_x0020_Number_x0020_2>
    <From_x0020_State_x0020__x0028_abbv_x0029_ xmlns="8b644099-406f-4aeb-87fa-d90185c452f6">BellSouth Telecommunications, LLC d/b/a AT&amp;T Florida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2023-03-24T00:00:00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http://purl.org/dc/elements/1.1/"/>
    <ds:schemaRef ds:uri="http://schemas.microsoft.com/office/2006/documentManagement/types"/>
    <ds:schemaRef ds:uri="http://schemas.openxmlformats.org/package/2006/metadata/core-properties"/>
    <ds:schemaRef ds:uri="http://schemas.microsoft.com/sharepoint/v3"/>
    <ds:schemaRef ds:uri="http://purl.org/dc/terms/"/>
    <ds:schemaRef ds:uri="http://schemas.microsoft.com/office/infopath/2007/PartnerControls"/>
    <ds:schemaRef ds:uri="http://purl.org/dc/dcmitype/"/>
    <ds:schemaRef ds:uri="8b644099-406f-4aeb-87fa-d90185c452f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242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1848</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66</cp:revision>
  <cp:lastPrinted>2019-03-07T19:09:00Z</cp:lastPrinted>
  <dcterms:created xsi:type="dcterms:W3CDTF">2021-08-31T18:18:00Z</dcterms:created>
  <dcterms:modified xsi:type="dcterms:W3CDTF">2023-03-13T17:28:00Z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