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13FAD84"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139C1">
                  <w:rPr>
                    <w:b/>
                    <w:sz w:val="24"/>
                    <w:szCs w:val="24"/>
                  </w:rPr>
                  <w:t>30005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1-24T00:00:00Z">
              <w:dateFormat w:val="M/d/yyyy"/>
              <w:lid w:val="en-US"/>
              <w:storeMappedDataAs w:val="dateTime"/>
              <w:calendar w:val="gregorian"/>
            </w:date>
          </w:sdtPr>
          <w:sdtEndPr/>
          <w:sdtContent>
            <w:tc>
              <w:tcPr>
                <w:tcW w:w="2790" w:type="dxa"/>
                <w:vAlign w:val="bottom"/>
              </w:tcPr>
              <w:p w14:paraId="6C97C9A9" w14:textId="6B5C3AB7" w:rsidR="00A61808" w:rsidRPr="00A33494" w:rsidRDefault="002D23C5" w:rsidP="00F13595">
                <w:pPr>
                  <w:widowControl/>
                  <w:rPr>
                    <w:rFonts w:cs="Arial"/>
                    <w:b/>
                    <w:snapToGrid/>
                    <w:sz w:val="24"/>
                    <w:szCs w:val="24"/>
                  </w:rPr>
                </w:pPr>
                <w:r>
                  <w:rPr>
                    <w:rFonts w:cs="Arial"/>
                    <w:b/>
                    <w:snapToGrid/>
                    <w:sz w:val="24"/>
                    <w:szCs w:val="24"/>
                  </w:rPr>
                  <w:t>1/24/2023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Tennessee">
                <w:listItem w:value="[Carrier Name]"/>
              </w:dropDownList>
            </w:sdtPr>
            <w:sdtEndPr/>
            <w:sdtContent>
              <w:p w14:paraId="2B630209" w14:textId="67148E90" w:rsidR="004726DA" w:rsidRPr="00A33494" w:rsidRDefault="005139C1" w:rsidP="00401691">
                <w:pPr>
                  <w:widowControl/>
                  <w:rPr>
                    <w:rFonts w:cs="Arial"/>
                    <w:snapToGrid/>
                    <w:sz w:val="24"/>
                    <w:szCs w:val="24"/>
                  </w:rPr>
                </w:pPr>
                <w:r>
                  <w:rPr>
                    <w:rFonts w:cs="Arial"/>
                    <w:snapToGrid/>
                    <w:sz w:val="24"/>
                    <w:szCs w:val="24"/>
                  </w:rPr>
                  <w:t>BellSouth Telecommunications, LLC d/b/a AT&amp;T Tennessee</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2D23C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2D23C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D98F9A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139C1">
        <w:rPr>
          <w:rFonts w:cs="Arial"/>
          <w:sz w:val="24"/>
          <w:szCs w:val="24"/>
        </w:rPr>
        <w:t xml:space="preserve">May </w:t>
      </w:r>
      <w:r w:rsidR="00A668EF">
        <w:rPr>
          <w:rFonts w:cs="Arial"/>
          <w:sz w:val="24"/>
          <w:szCs w:val="24"/>
        </w:rPr>
        <w:t>2</w:t>
      </w:r>
      <w:r w:rsidR="002D23C5">
        <w:rPr>
          <w:rFonts w:cs="Arial"/>
          <w:sz w:val="24"/>
          <w:szCs w:val="24"/>
        </w:rPr>
        <w:t>4</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93A5D3B"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139C1">
        <w:rPr>
          <w:rFonts w:cs="Arial"/>
          <w:sz w:val="24"/>
          <w:szCs w:val="24"/>
        </w:rPr>
        <w:t>Tennessee</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5139C1">
        <w:rPr>
          <w:sz w:val="24"/>
          <w:szCs w:val="24"/>
        </w:rPr>
        <w:t>3950</w:t>
      </w:r>
      <w:r w:rsidR="004D57B3">
        <w:rPr>
          <w:sz w:val="24"/>
          <w:szCs w:val="24"/>
        </w:rPr>
        <w:t xml:space="preserve"> in the </w:t>
      </w:r>
      <w:r w:rsidR="005139C1">
        <w:rPr>
          <w:sz w:val="24"/>
          <w:szCs w:val="24"/>
        </w:rPr>
        <w:t>Murfreesboro</w:t>
      </w:r>
      <w:r w:rsidR="00FB312C">
        <w:rPr>
          <w:sz w:val="24"/>
          <w:szCs w:val="24"/>
        </w:rPr>
        <w:t xml:space="preserve"> </w:t>
      </w:r>
      <w:r w:rsidR="004D57B3">
        <w:rPr>
          <w:sz w:val="24"/>
          <w:szCs w:val="24"/>
        </w:rPr>
        <w:t>wire center (</w:t>
      </w:r>
      <w:r w:rsidR="005139C1">
        <w:rPr>
          <w:sz w:val="24"/>
          <w:szCs w:val="24"/>
        </w:rPr>
        <w:t>MRBOTN</w:t>
      </w:r>
      <w:r w:rsidR="00A44F07">
        <w:rPr>
          <w:sz w:val="24"/>
          <w:szCs w:val="24"/>
        </w:rPr>
        <w:t>MA</w:t>
      </w:r>
      <w:r w:rsidR="004D57B3">
        <w:rPr>
          <w:sz w:val="24"/>
          <w:szCs w:val="24"/>
        </w:rPr>
        <w:t>)</w:t>
      </w:r>
      <w:r w:rsidR="00A950B5">
        <w:rPr>
          <w:sz w:val="24"/>
          <w:szCs w:val="24"/>
        </w:rPr>
        <w:t xml:space="preserve"> </w:t>
      </w:r>
      <w:r w:rsidR="00F5403A">
        <w:rPr>
          <w:sz w:val="24"/>
          <w:szCs w:val="24"/>
        </w:rPr>
        <w:t xml:space="preserve">due to </w:t>
      </w:r>
      <w:r w:rsidR="00B262B0">
        <w:rPr>
          <w:sz w:val="24"/>
          <w:szCs w:val="24"/>
        </w:rPr>
        <w:t xml:space="preserve">damage </w:t>
      </w:r>
      <w:r w:rsidR="007514BF">
        <w:rPr>
          <w:sz w:val="24"/>
          <w:szCs w:val="24"/>
        </w:rPr>
        <w:t xml:space="preserve">the serving area interface (SAI) </w:t>
      </w:r>
      <w:r w:rsidR="00A668EF">
        <w:rPr>
          <w:sz w:val="24"/>
          <w:szCs w:val="24"/>
        </w:rPr>
        <w:t xml:space="preserve">and remote terminal (RT) </w:t>
      </w:r>
      <w:r w:rsidR="00B262B0">
        <w:rPr>
          <w:sz w:val="24"/>
          <w:szCs w:val="24"/>
        </w:rPr>
        <w:t xml:space="preserve">sustained as the result of </w:t>
      </w:r>
      <w:r w:rsidR="007514BF">
        <w:rPr>
          <w:sz w:val="24"/>
          <w:szCs w:val="24"/>
        </w:rPr>
        <w:t>a vehicle accident</w:t>
      </w:r>
      <w:r w:rsidR="004D57B3">
        <w:rPr>
          <w:sz w:val="24"/>
          <w:szCs w:val="24"/>
        </w:rPr>
        <w:t>.</w:t>
      </w:r>
      <w:r w:rsidR="006D5E5B">
        <w:rPr>
          <w:sz w:val="24"/>
          <w:szCs w:val="24"/>
        </w:rPr>
        <w:t xml:space="preserve">  </w:t>
      </w:r>
      <w:r w:rsidR="00B262B0">
        <w:rPr>
          <w:sz w:val="24"/>
          <w:szCs w:val="24"/>
        </w:rPr>
        <w:t xml:space="preserve">While AT&amp;T </w:t>
      </w:r>
      <w:r w:rsidR="005139C1">
        <w:rPr>
          <w:sz w:val="24"/>
          <w:szCs w:val="24"/>
        </w:rPr>
        <w:t>Tennessee</w:t>
      </w:r>
      <w:r w:rsidR="00B262B0">
        <w:rPr>
          <w:sz w:val="24"/>
          <w:szCs w:val="24"/>
        </w:rPr>
        <w:t xml:space="preserve"> technicians made repairs sufficient to sustain service to customers utilizing these copper facilities, the damage has caused degradation to the extent that complete replacement of the </w:t>
      </w:r>
      <w:r w:rsidR="007514BF">
        <w:rPr>
          <w:sz w:val="24"/>
          <w:szCs w:val="24"/>
        </w:rPr>
        <w:t>SAI</w:t>
      </w:r>
      <w:r w:rsidR="00A668EF">
        <w:rPr>
          <w:sz w:val="24"/>
          <w:szCs w:val="24"/>
        </w:rPr>
        <w:t>, RT,</w:t>
      </w:r>
      <w:r w:rsidR="007514BF">
        <w:rPr>
          <w:sz w:val="24"/>
          <w:szCs w:val="24"/>
        </w:rPr>
        <w:t xml:space="preserve"> and some copper cables</w:t>
      </w:r>
      <w:r w:rsidR="00B262B0">
        <w:rPr>
          <w:sz w:val="24"/>
          <w:szCs w:val="24"/>
        </w:rPr>
        <w:t xml:space="preserve"> would be required.</w:t>
      </w:r>
    </w:p>
    <w:p w14:paraId="52A872BC" w14:textId="77777777" w:rsidR="00385023" w:rsidRDefault="00385023" w:rsidP="008B1063">
      <w:pPr>
        <w:jc w:val="both"/>
        <w:rPr>
          <w:rFonts w:cs="Arial"/>
          <w:sz w:val="24"/>
          <w:szCs w:val="24"/>
        </w:rPr>
      </w:pPr>
    </w:p>
    <w:p w14:paraId="5ED31133" w14:textId="4F08A656" w:rsidR="00EF681E" w:rsidRDefault="00B262B0" w:rsidP="008B1063">
      <w:pPr>
        <w:jc w:val="both"/>
        <w:rPr>
          <w:sz w:val="24"/>
          <w:szCs w:val="24"/>
        </w:rPr>
      </w:pPr>
      <w:r>
        <w:rPr>
          <w:sz w:val="24"/>
          <w:szCs w:val="24"/>
        </w:rPr>
        <w:t xml:space="preserve">Rather than install </w:t>
      </w:r>
      <w:r w:rsidR="007514BF">
        <w:rPr>
          <w:sz w:val="24"/>
          <w:szCs w:val="24"/>
        </w:rPr>
        <w:t xml:space="preserve">a </w:t>
      </w:r>
      <w:r>
        <w:rPr>
          <w:sz w:val="24"/>
          <w:szCs w:val="24"/>
        </w:rPr>
        <w:t xml:space="preserve">new </w:t>
      </w:r>
      <w:r w:rsidR="007514BF">
        <w:rPr>
          <w:sz w:val="24"/>
          <w:szCs w:val="24"/>
        </w:rPr>
        <w:t xml:space="preserve">SAI and </w:t>
      </w:r>
      <w:r>
        <w:rPr>
          <w:sz w:val="24"/>
          <w:szCs w:val="24"/>
        </w:rPr>
        <w:t xml:space="preserve">copper facilities, </w:t>
      </w:r>
      <w:r w:rsidR="00F5403A" w:rsidRPr="00F5403A">
        <w:rPr>
          <w:sz w:val="24"/>
          <w:szCs w:val="24"/>
        </w:rPr>
        <w:t xml:space="preserve">AT&amp;T </w:t>
      </w:r>
      <w:r w:rsidR="005139C1">
        <w:rPr>
          <w:sz w:val="24"/>
          <w:szCs w:val="24"/>
        </w:rPr>
        <w:t>Tennessee</w:t>
      </w:r>
      <w:r w:rsidR="00F5403A" w:rsidRPr="00F5403A">
        <w:rPr>
          <w:sz w:val="24"/>
          <w:szCs w:val="24"/>
        </w:rPr>
        <w:t xml:space="preserve"> </w:t>
      </w:r>
      <w:r w:rsidR="00C2521E">
        <w:rPr>
          <w:sz w:val="24"/>
          <w:szCs w:val="24"/>
        </w:rPr>
        <w:t xml:space="preserve">plans to </w:t>
      </w:r>
      <w:r w:rsidR="005139C1">
        <w:rPr>
          <w:sz w:val="24"/>
          <w:szCs w:val="24"/>
        </w:rPr>
        <w:t>utilize</w:t>
      </w:r>
      <w:r>
        <w:rPr>
          <w:sz w:val="24"/>
          <w:szCs w:val="24"/>
        </w:rPr>
        <w:t xml:space="preserve"> existing </w:t>
      </w:r>
      <w:r w:rsidRPr="00F5403A">
        <w:rPr>
          <w:sz w:val="24"/>
          <w:szCs w:val="24"/>
        </w:rPr>
        <w:t>Gigabit Passive Optical Network/Fiber-to-the-Premises (GPON/FTTP) facilities</w:t>
      </w:r>
      <w:r>
        <w:rPr>
          <w:sz w:val="24"/>
          <w:szCs w:val="24"/>
        </w:rPr>
        <w:t xml:space="preserve">,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Pr>
          <w:sz w:val="24"/>
          <w:szCs w:val="24"/>
        </w:rPr>
        <w:t>GPON/FTTP,</w:t>
      </w:r>
      <w:r w:rsidR="00C2521E">
        <w:rPr>
          <w:sz w:val="24"/>
          <w:szCs w:val="24"/>
        </w:rPr>
        <w:t xml:space="preserve"> </w:t>
      </w:r>
      <w:r w:rsidR="00F5403A" w:rsidRPr="00F5403A">
        <w:rPr>
          <w:sz w:val="24"/>
          <w:szCs w:val="24"/>
        </w:rPr>
        <w:t>and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09876AD8" w:rsidR="00744CC6" w:rsidRDefault="00F16CBE" w:rsidP="008B1063">
      <w:pPr>
        <w:jc w:val="both"/>
        <w:rPr>
          <w:rFonts w:cs="Arial"/>
          <w:sz w:val="24"/>
          <w:szCs w:val="24"/>
        </w:rPr>
      </w:pPr>
      <w:r w:rsidRPr="009B0490">
        <w:rPr>
          <w:rFonts w:cs="Arial"/>
          <w:sz w:val="24"/>
          <w:szCs w:val="24"/>
        </w:rPr>
        <w:t xml:space="preserve">After implementation of the planned changes, </w:t>
      </w:r>
      <w:r w:rsidR="00AF762E" w:rsidRPr="00AF762E">
        <w:rPr>
          <w:rFonts w:cs="Arial"/>
          <w:sz w:val="24"/>
          <w:szCs w:val="24"/>
        </w:rPr>
        <w:t>no copper-based facilities and, consequently, no services requiring copper-based facilities will be available</w:t>
      </w:r>
      <w:r w:rsidR="00C2521E" w:rsidRPr="00C2521E">
        <w:rPr>
          <w:rFonts w:cs="Arial"/>
          <w:sz w:val="24"/>
          <w:szCs w:val="24"/>
        </w:rPr>
        <w:t xml:space="preserve"> </w:t>
      </w:r>
      <w:r w:rsidR="00C2521E">
        <w:rPr>
          <w:rFonts w:cs="Arial"/>
          <w:sz w:val="24"/>
          <w:szCs w:val="24"/>
        </w:rPr>
        <w:t>in</w:t>
      </w:r>
      <w:r w:rsidR="00B262B0">
        <w:rPr>
          <w:rFonts w:cs="Arial"/>
          <w:sz w:val="24"/>
          <w:szCs w:val="24"/>
        </w:rPr>
        <w:t xml:space="preserve"> </w:t>
      </w:r>
      <w:r w:rsidR="00C2521E">
        <w:rPr>
          <w:rFonts w:cs="Arial"/>
          <w:sz w:val="24"/>
          <w:szCs w:val="24"/>
        </w:rPr>
        <w:t>DA</w:t>
      </w:r>
      <w:r w:rsidR="007514BF">
        <w:rPr>
          <w:rFonts w:cs="Arial"/>
          <w:sz w:val="24"/>
          <w:szCs w:val="24"/>
        </w:rPr>
        <w:t xml:space="preserve"> </w:t>
      </w:r>
      <w:r w:rsidR="005139C1">
        <w:rPr>
          <w:rFonts w:cs="Arial"/>
          <w:sz w:val="24"/>
          <w:szCs w:val="24"/>
        </w:rPr>
        <w:t>3950</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5139C1">
        <w:rPr>
          <w:rFonts w:cs="Arial"/>
          <w:sz w:val="24"/>
          <w:szCs w:val="24"/>
        </w:rPr>
        <w:t>Tennessee</w:t>
      </w:r>
      <w:r w:rsidRPr="006B4864">
        <w:rPr>
          <w:rFonts w:cs="Arial"/>
          <w:sz w:val="24"/>
          <w:szCs w:val="24"/>
        </w:rPr>
        <w:t xml:space="preserve"> records indicate </w:t>
      </w:r>
      <w:r w:rsidR="005139C1">
        <w:rPr>
          <w:rFonts w:cs="Arial"/>
          <w:sz w:val="24"/>
          <w:szCs w:val="24"/>
        </w:rPr>
        <w:t>23</w:t>
      </w:r>
      <w:r w:rsidR="00A950B5">
        <w:rPr>
          <w:rFonts w:cs="Arial"/>
          <w:sz w:val="24"/>
          <w:szCs w:val="24"/>
        </w:rPr>
        <w:t xml:space="preserve"> assigned</w:t>
      </w:r>
      <w:r>
        <w:rPr>
          <w:rFonts w:cs="Arial"/>
          <w:sz w:val="24"/>
          <w:szCs w:val="24"/>
        </w:rPr>
        <w:t xml:space="preserve"> circuits, </w:t>
      </w:r>
      <w:r w:rsidR="007514BF">
        <w:rPr>
          <w:rFonts w:cs="Arial"/>
          <w:sz w:val="24"/>
          <w:szCs w:val="24"/>
        </w:rPr>
        <w:t>one</w:t>
      </w:r>
      <w:r w:rsidR="00C2521E">
        <w:rPr>
          <w:rFonts w:cs="Arial"/>
          <w:sz w:val="24"/>
          <w:szCs w:val="24"/>
        </w:rPr>
        <w:t xml:space="preserve"> </w:t>
      </w:r>
      <w:r w:rsidR="00A950B5">
        <w:rPr>
          <w:rFonts w:cs="Arial"/>
          <w:sz w:val="24"/>
          <w:szCs w:val="24"/>
        </w:rPr>
        <w:t xml:space="preserve">of which </w:t>
      </w:r>
      <w:r w:rsidR="001D0C83">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5139C1" w:rsidRPr="005139C1">
        <w:t xml:space="preserve"> </w:t>
      </w:r>
      <w:r w:rsidR="005139C1">
        <w:t xml:space="preserve"> </w:t>
      </w:r>
      <w:r w:rsidR="005139C1" w:rsidRPr="005139C1">
        <w:rPr>
          <w:rFonts w:cs="Arial"/>
          <w:sz w:val="24"/>
          <w:szCs w:val="24"/>
        </w:rPr>
        <w:t>Notice ha</w:t>
      </w:r>
      <w:r w:rsidR="005139C1">
        <w:rPr>
          <w:rFonts w:cs="Arial"/>
          <w:sz w:val="24"/>
          <w:szCs w:val="24"/>
        </w:rPr>
        <w:t>s</w:t>
      </w:r>
      <w:r w:rsidR="005139C1" w:rsidRPr="005139C1">
        <w:rPr>
          <w:rFonts w:cs="Arial"/>
          <w:sz w:val="24"/>
          <w:szCs w:val="24"/>
        </w:rPr>
        <w:t xml:space="preserve"> been sent to the affected carrier to make alternative arrangements.</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2F27E7C5" w:rsidR="00F16CBE" w:rsidRPr="00750922" w:rsidRDefault="0054733F" w:rsidP="009F10D0">
      <w:pPr>
        <w:rPr>
          <w:rFonts w:cs="Arial"/>
          <w:sz w:val="24"/>
          <w:szCs w:val="24"/>
        </w:rPr>
      </w:pPr>
      <w:r>
        <w:rPr>
          <w:rFonts w:cs="Arial"/>
          <w:sz w:val="24"/>
          <w:szCs w:val="24"/>
        </w:rPr>
        <w:object w:dxaOrig="1538" w:dyaOrig="991" w14:anchorId="28F33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34775346"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806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8BD"/>
    <w:rsid w:val="00283FF6"/>
    <w:rsid w:val="00291318"/>
    <w:rsid w:val="00291629"/>
    <w:rsid w:val="00294973"/>
    <w:rsid w:val="002A0AA0"/>
    <w:rsid w:val="002A1B88"/>
    <w:rsid w:val="002A28FC"/>
    <w:rsid w:val="002A5BAF"/>
    <w:rsid w:val="002A66AD"/>
    <w:rsid w:val="002B286F"/>
    <w:rsid w:val="002B36A4"/>
    <w:rsid w:val="002B40BF"/>
    <w:rsid w:val="002B4202"/>
    <w:rsid w:val="002B5DF4"/>
    <w:rsid w:val="002C3AF2"/>
    <w:rsid w:val="002C4A8D"/>
    <w:rsid w:val="002C7733"/>
    <w:rsid w:val="002D0989"/>
    <w:rsid w:val="002D1B7D"/>
    <w:rsid w:val="002D23C5"/>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6589"/>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139C1"/>
    <w:rsid w:val="00523647"/>
    <w:rsid w:val="00525A1F"/>
    <w:rsid w:val="00526F85"/>
    <w:rsid w:val="0053274C"/>
    <w:rsid w:val="00541ED8"/>
    <w:rsid w:val="0054733F"/>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14BF"/>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4F07"/>
    <w:rsid w:val="00A46497"/>
    <w:rsid w:val="00A47FC4"/>
    <w:rsid w:val="00A51691"/>
    <w:rsid w:val="00A55866"/>
    <w:rsid w:val="00A5798F"/>
    <w:rsid w:val="00A61808"/>
    <w:rsid w:val="00A62FA1"/>
    <w:rsid w:val="00A631A7"/>
    <w:rsid w:val="00A66045"/>
    <w:rsid w:val="00A668EF"/>
    <w:rsid w:val="00A714E1"/>
    <w:rsid w:val="00A75D5D"/>
    <w:rsid w:val="00A76EF4"/>
    <w:rsid w:val="00A77D1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62B0"/>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ATT20230005C.1</Network_x0020_Disclosure_x0020_Number_x0020_2>
    <From_x0020_State_x0020__x0028_abbv_x0029_ xmlns="8b644099-406f-4aeb-87fa-d90185c452f6">BellSouth Telecommunications, LLC d/b/a AT&amp;T Tennessee</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2023-01-24T00:00:00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264</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2027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51</cp:revision>
  <cp:lastPrinted>2019-03-07T19:09:00Z</cp:lastPrinted>
  <dcterms:created xsi:type="dcterms:W3CDTF">2021-08-31T18:18:00Z</dcterms:created>
  <dcterms:modified xsi:type="dcterms:W3CDTF">2023-01-09T19:16:00Z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